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943" w:rsidRPr="00957773" w:rsidRDefault="00957773">
      <w:pPr>
        <w:pStyle w:val="BodyText"/>
        <w:rPr>
          <w:rFonts w:ascii="Century Gothic" w:hAnsi="Century Gothic"/>
          <w:sz w:val="20"/>
        </w:rPr>
      </w:pPr>
      <w:r w:rsidRPr="00957773">
        <w:rPr>
          <w:rFonts w:ascii="Century Gothic" w:hAnsi="Century Gothic"/>
          <w:noProof/>
          <w:sz w:val="20"/>
        </w:rPr>
        <w:drawing>
          <wp:anchor distT="0" distB="0" distL="114300" distR="114300" simplePos="0" relativeHeight="251659264" behindDoc="0" locked="0" layoutInCell="1" allowOverlap="1" wp14:anchorId="0910E4FD">
            <wp:simplePos x="0" y="0"/>
            <wp:positionH relativeFrom="column">
              <wp:posOffset>1338262</wp:posOffset>
            </wp:positionH>
            <wp:positionV relativeFrom="paragraph">
              <wp:posOffset>-92075</wp:posOffset>
            </wp:positionV>
            <wp:extent cx="3325565" cy="1434655"/>
            <wp:effectExtent l="0" t="0" r="825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25565" cy="1434655"/>
                    </a:xfrm>
                    <a:prstGeom prst="rect">
                      <a:avLst/>
                    </a:prstGeom>
                  </pic:spPr>
                </pic:pic>
              </a:graphicData>
            </a:graphic>
          </wp:anchor>
        </w:drawing>
      </w:r>
    </w:p>
    <w:p w:rsidR="00721943" w:rsidRPr="00957773" w:rsidRDefault="00721943">
      <w:pPr>
        <w:pStyle w:val="BodyText"/>
        <w:rPr>
          <w:rFonts w:ascii="Century Gothic" w:hAnsi="Century Gothic"/>
          <w:sz w:val="20"/>
        </w:rPr>
      </w:pPr>
    </w:p>
    <w:p w:rsidR="00721943" w:rsidRPr="00957773" w:rsidRDefault="00721943">
      <w:pPr>
        <w:pStyle w:val="BodyText"/>
        <w:rPr>
          <w:rFonts w:ascii="Century Gothic" w:hAnsi="Century Gothic"/>
          <w:sz w:val="20"/>
        </w:rPr>
      </w:pPr>
    </w:p>
    <w:p w:rsidR="00721943" w:rsidRPr="00957773" w:rsidRDefault="00721943">
      <w:pPr>
        <w:pStyle w:val="BodyText"/>
        <w:rPr>
          <w:rFonts w:ascii="Century Gothic" w:hAnsi="Century Gothic"/>
          <w:sz w:val="20"/>
        </w:rPr>
      </w:pPr>
    </w:p>
    <w:p w:rsidR="00721943" w:rsidRPr="00957773" w:rsidRDefault="00721943">
      <w:pPr>
        <w:pStyle w:val="BodyText"/>
        <w:rPr>
          <w:rFonts w:ascii="Century Gothic" w:hAnsi="Century Gothic"/>
          <w:sz w:val="20"/>
        </w:rPr>
      </w:pPr>
    </w:p>
    <w:p w:rsidR="00721943" w:rsidRPr="00957773" w:rsidRDefault="00721943">
      <w:pPr>
        <w:pStyle w:val="BodyText"/>
        <w:rPr>
          <w:rFonts w:ascii="Century Gothic" w:hAnsi="Century Gothic"/>
          <w:sz w:val="20"/>
        </w:rPr>
      </w:pPr>
    </w:p>
    <w:p w:rsidR="00721943" w:rsidRPr="00957773" w:rsidRDefault="00721943">
      <w:pPr>
        <w:pStyle w:val="BodyText"/>
        <w:rPr>
          <w:rFonts w:ascii="Century Gothic" w:hAnsi="Century Gothic"/>
          <w:sz w:val="12"/>
        </w:rPr>
      </w:pPr>
    </w:p>
    <w:p w:rsidR="00721943" w:rsidRPr="00957773" w:rsidRDefault="00721943">
      <w:pPr>
        <w:pStyle w:val="BodyText"/>
        <w:ind w:left="2370"/>
        <w:rPr>
          <w:rFonts w:ascii="Century Gothic" w:hAnsi="Century Gothic"/>
          <w:sz w:val="20"/>
        </w:rPr>
      </w:pPr>
    </w:p>
    <w:p w:rsidR="00721943" w:rsidRPr="00957773" w:rsidRDefault="00721943">
      <w:pPr>
        <w:pStyle w:val="BodyText"/>
        <w:rPr>
          <w:rFonts w:ascii="Century Gothic" w:hAnsi="Century Gothic"/>
          <w:sz w:val="20"/>
        </w:rPr>
      </w:pPr>
    </w:p>
    <w:p w:rsidR="00721943" w:rsidRPr="00957773" w:rsidRDefault="00721943">
      <w:pPr>
        <w:pStyle w:val="BodyText"/>
        <w:rPr>
          <w:rFonts w:ascii="Century Gothic" w:hAnsi="Century Gothic"/>
          <w:sz w:val="20"/>
        </w:rPr>
      </w:pPr>
    </w:p>
    <w:p w:rsidR="00721943" w:rsidRPr="00957773" w:rsidRDefault="00721943">
      <w:pPr>
        <w:pStyle w:val="BodyText"/>
        <w:rPr>
          <w:rFonts w:ascii="Century Gothic" w:hAnsi="Century Gothic"/>
          <w:sz w:val="20"/>
        </w:rPr>
      </w:pPr>
    </w:p>
    <w:p w:rsidR="00957773" w:rsidRPr="00957773" w:rsidRDefault="00957773">
      <w:pPr>
        <w:pStyle w:val="BodyText"/>
        <w:rPr>
          <w:rFonts w:ascii="Century Gothic" w:hAnsi="Century Gothic"/>
          <w:sz w:val="20"/>
        </w:rPr>
      </w:pPr>
    </w:p>
    <w:p w:rsidR="00957773" w:rsidRPr="00957773" w:rsidRDefault="00957773">
      <w:pPr>
        <w:pStyle w:val="BodyText"/>
        <w:rPr>
          <w:rFonts w:ascii="Century Gothic" w:hAnsi="Century Gothic"/>
          <w:sz w:val="20"/>
        </w:rPr>
      </w:pPr>
      <w:r w:rsidRPr="00957773">
        <w:rPr>
          <w:rFonts w:ascii="Century Gothic" w:hAnsi="Century Gothic"/>
          <w:noProof/>
          <w:sz w:val="25"/>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25400</wp:posOffset>
                </wp:positionV>
                <wp:extent cx="5133975" cy="2633345"/>
                <wp:effectExtent l="19050" t="19050" r="47625" b="336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2633345"/>
                        </a:xfrm>
                        <a:prstGeom prst="roundRect">
                          <a:avLst>
                            <a:gd name="adj" fmla="val 16667"/>
                          </a:avLst>
                        </a:prstGeom>
                        <a:solidFill>
                          <a:schemeClr val="lt1">
                            <a:lumMod val="100000"/>
                            <a:lumOff val="0"/>
                          </a:schemeClr>
                        </a:solidFill>
                        <a:ln w="63500" cmpd="thickThin" algn="ctr">
                          <a:solidFill>
                            <a:schemeClr val="accent4">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C0ED9" w:rsidRDefault="00BC0ED9">
                            <w:pPr>
                              <w:rPr>
                                <w:rFonts w:ascii="Century Gothic" w:hAnsi="Century Gothic"/>
                                <w:b/>
                                <w:color w:val="00B050"/>
                                <w:sz w:val="36"/>
                              </w:rPr>
                            </w:pPr>
                          </w:p>
                          <w:p w:rsidR="008678C8" w:rsidRDefault="008678C8"/>
                          <w:p w:rsidR="008678C8" w:rsidRDefault="008678C8">
                            <w:r>
                              <w:t xml:space="preserve">SAFEGUARDING POLICY STATEMENT </w:t>
                            </w:r>
                          </w:p>
                          <w:p w:rsidR="008678C8" w:rsidRDefault="008678C8">
                            <w:r>
                              <w:t>FOR BECKMEAD TRUST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0;margin-top:2pt;width:404.25pt;height:207.3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" fillcolor="white [3201]" strokecolor="#8064a2 [3207]" strokeweight="5pt">
                <v:stroke linestyle="thickThin"/>
                <v:shadow color="#868686"/>
                <v:textbox>
                  <w:txbxContent>
                    <w:p w:rsidR="00BC0ED9" w:rsidRDefault="00BC0ED9">
                      <w:pPr>
                        <w:rPr>
                          <w:rFonts w:ascii="Century Gothic" w:hAnsi="Century Gothic"/>
                          <w:b/>
                          <w:color w:val="00B050"/>
                          <w:sz w:val="36"/>
                        </w:rPr>
                      </w:pPr>
                    </w:p>
                    <w:p w:rsidR="008678C8" w:rsidRDefault="008678C8"/>
                    <w:p w:rsidR="008678C8" w:rsidRDefault="008678C8">
                      <w:r>
                        <w:t xml:space="preserve">SAFEGUARDING POLICY STATEMENT </w:t>
                      </w:r>
                    </w:p>
                    <w:p w:rsidR="008678C8" w:rsidRDefault="008678C8">
                      <w:r>
                        <w:t>FOR BECKMEAD TRUST</w:t>
                      </w:r>
                    </w:p>
                  </w:txbxContent>
                </v:textbox>
                <w10:wrap anchorx="margin"/>
              </v:roundrect>
            </w:pict>
          </mc:Fallback>
        </mc:AlternateContent>
      </w:r>
    </w:p>
    <w:p w:rsidR="00957773" w:rsidRPr="00957773" w:rsidRDefault="00957773">
      <w:pPr>
        <w:pStyle w:val="BodyText"/>
        <w:rPr>
          <w:rFonts w:ascii="Century Gothic" w:hAnsi="Century Gothic"/>
          <w:sz w:val="20"/>
        </w:rPr>
      </w:pPr>
    </w:p>
    <w:p w:rsidR="00957773" w:rsidRPr="00957773" w:rsidRDefault="00957773">
      <w:pPr>
        <w:pStyle w:val="BodyText"/>
        <w:rPr>
          <w:rFonts w:ascii="Century Gothic" w:hAnsi="Century Gothic"/>
          <w:sz w:val="20"/>
        </w:rPr>
      </w:pPr>
    </w:p>
    <w:p w:rsidR="00957773" w:rsidRPr="00957773" w:rsidRDefault="00957773">
      <w:pPr>
        <w:pStyle w:val="BodyText"/>
        <w:rPr>
          <w:rFonts w:ascii="Century Gothic" w:hAnsi="Century Gothic"/>
          <w:sz w:val="20"/>
        </w:rPr>
      </w:pPr>
    </w:p>
    <w:p w:rsidR="00957773" w:rsidRPr="00957773" w:rsidRDefault="00957773">
      <w:pPr>
        <w:pStyle w:val="BodyText"/>
        <w:rPr>
          <w:rFonts w:ascii="Century Gothic" w:hAnsi="Century Gothic"/>
          <w:sz w:val="20"/>
        </w:rPr>
      </w:pPr>
    </w:p>
    <w:p w:rsidR="00957773" w:rsidRPr="00957773" w:rsidRDefault="00957773">
      <w:pPr>
        <w:pStyle w:val="BodyText"/>
        <w:rPr>
          <w:rFonts w:ascii="Century Gothic" w:hAnsi="Century Gothic"/>
          <w:sz w:val="20"/>
        </w:rPr>
      </w:pPr>
    </w:p>
    <w:p w:rsidR="00957773" w:rsidRPr="00957773" w:rsidRDefault="00957773">
      <w:pPr>
        <w:pStyle w:val="BodyText"/>
        <w:rPr>
          <w:rFonts w:ascii="Century Gothic" w:hAnsi="Century Gothic"/>
          <w:sz w:val="20"/>
        </w:rPr>
      </w:pPr>
    </w:p>
    <w:p w:rsidR="00957773" w:rsidRPr="00957773" w:rsidRDefault="00957773">
      <w:pPr>
        <w:pStyle w:val="BodyText"/>
        <w:rPr>
          <w:rFonts w:ascii="Century Gothic" w:hAnsi="Century Gothic"/>
          <w:sz w:val="20"/>
        </w:rPr>
      </w:pPr>
    </w:p>
    <w:p w:rsidR="00957773" w:rsidRPr="00957773" w:rsidRDefault="00957773">
      <w:pPr>
        <w:pStyle w:val="BodyText"/>
        <w:rPr>
          <w:rFonts w:ascii="Century Gothic" w:hAnsi="Century Gothic"/>
          <w:sz w:val="20"/>
        </w:rPr>
      </w:pPr>
    </w:p>
    <w:p w:rsidR="00957773" w:rsidRPr="00957773" w:rsidRDefault="00957773">
      <w:pPr>
        <w:pStyle w:val="BodyText"/>
        <w:rPr>
          <w:rFonts w:ascii="Century Gothic" w:hAnsi="Century Gothic"/>
          <w:sz w:val="20"/>
        </w:rPr>
      </w:pPr>
    </w:p>
    <w:p w:rsidR="00957773" w:rsidRPr="00957773" w:rsidRDefault="00957773">
      <w:pPr>
        <w:pStyle w:val="BodyText"/>
        <w:rPr>
          <w:rFonts w:ascii="Century Gothic" w:hAnsi="Century Gothic"/>
          <w:sz w:val="20"/>
        </w:rPr>
      </w:pPr>
    </w:p>
    <w:p w:rsidR="00957773" w:rsidRPr="00957773" w:rsidRDefault="00957773">
      <w:pPr>
        <w:pStyle w:val="BodyText"/>
        <w:rPr>
          <w:rFonts w:ascii="Century Gothic" w:hAnsi="Century Gothic"/>
          <w:sz w:val="20"/>
        </w:rPr>
      </w:pPr>
    </w:p>
    <w:p w:rsidR="00957773" w:rsidRPr="00957773" w:rsidRDefault="00957773">
      <w:pPr>
        <w:pStyle w:val="BodyText"/>
        <w:rPr>
          <w:rFonts w:ascii="Century Gothic" w:hAnsi="Century Gothic"/>
          <w:sz w:val="20"/>
        </w:rPr>
      </w:pPr>
    </w:p>
    <w:p w:rsidR="00957773" w:rsidRPr="00957773" w:rsidRDefault="00957773">
      <w:pPr>
        <w:pStyle w:val="BodyText"/>
        <w:rPr>
          <w:rFonts w:ascii="Century Gothic" w:hAnsi="Century Gothic"/>
          <w:sz w:val="20"/>
        </w:rPr>
      </w:pPr>
    </w:p>
    <w:p w:rsidR="00957773" w:rsidRPr="00957773" w:rsidRDefault="00957773">
      <w:pPr>
        <w:pStyle w:val="BodyText"/>
        <w:rPr>
          <w:rFonts w:ascii="Century Gothic" w:hAnsi="Century Gothic"/>
          <w:sz w:val="20"/>
        </w:rPr>
      </w:pPr>
    </w:p>
    <w:p w:rsidR="00957773" w:rsidRPr="00957773" w:rsidRDefault="00957773">
      <w:pPr>
        <w:pStyle w:val="BodyText"/>
        <w:rPr>
          <w:rFonts w:ascii="Century Gothic" w:hAnsi="Century Gothic"/>
          <w:sz w:val="20"/>
        </w:rPr>
      </w:pPr>
    </w:p>
    <w:p w:rsidR="00957773" w:rsidRPr="00957773" w:rsidRDefault="00957773">
      <w:pPr>
        <w:pStyle w:val="BodyText"/>
        <w:rPr>
          <w:rFonts w:ascii="Century Gothic" w:hAnsi="Century Gothic"/>
          <w:sz w:val="20"/>
        </w:rPr>
      </w:pPr>
    </w:p>
    <w:p w:rsidR="00957773" w:rsidRPr="00957773" w:rsidRDefault="00957773">
      <w:pPr>
        <w:pStyle w:val="BodyText"/>
        <w:rPr>
          <w:rFonts w:ascii="Century Gothic" w:hAnsi="Century Gothic"/>
          <w:sz w:val="20"/>
        </w:rPr>
      </w:pPr>
    </w:p>
    <w:p w:rsidR="00957773" w:rsidRPr="00957773" w:rsidRDefault="00957773">
      <w:pPr>
        <w:pStyle w:val="BodyText"/>
        <w:rPr>
          <w:rFonts w:ascii="Century Gothic" w:hAnsi="Century Gothic"/>
          <w:sz w:val="20"/>
        </w:rPr>
      </w:pPr>
    </w:p>
    <w:p w:rsidR="00957773" w:rsidRPr="00957773" w:rsidRDefault="00957773">
      <w:pPr>
        <w:pStyle w:val="BodyText"/>
        <w:rPr>
          <w:rFonts w:ascii="Century Gothic" w:hAnsi="Century Gothic"/>
          <w:sz w:val="20"/>
        </w:rPr>
      </w:pPr>
    </w:p>
    <w:p w:rsidR="00957773" w:rsidRPr="00957773" w:rsidRDefault="00957773">
      <w:pPr>
        <w:pStyle w:val="BodyText"/>
        <w:rPr>
          <w:rFonts w:ascii="Century Gothic" w:hAnsi="Century Gothic"/>
          <w:sz w:val="20"/>
        </w:rPr>
      </w:pPr>
    </w:p>
    <w:tbl>
      <w:tblPr>
        <w:tblpPr w:leftFromText="180" w:rightFromText="180" w:vertAnchor="text" w:horzAnchor="margin" w:tblpXSpec="center" w:tblpY="189"/>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7"/>
        <w:gridCol w:w="4257"/>
      </w:tblGrid>
      <w:tr w:rsidR="00957773" w:rsidRPr="00957773" w:rsidTr="00957773">
        <w:trPr>
          <w:trHeight w:val="983"/>
        </w:trPr>
        <w:tc>
          <w:tcPr>
            <w:tcW w:w="2547" w:type="dxa"/>
          </w:tcPr>
          <w:p w:rsidR="00957773" w:rsidRPr="00957773" w:rsidRDefault="00957773" w:rsidP="00957773">
            <w:pPr>
              <w:widowControl/>
              <w:kinsoku w:val="0"/>
              <w:overflowPunct w:val="0"/>
              <w:adjustRightInd w:val="0"/>
              <w:spacing w:before="119"/>
              <w:ind w:left="110"/>
              <w:rPr>
                <w:rFonts w:ascii="Century Gothic" w:eastAsiaTheme="minorHAnsi" w:hAnsi="Century Gothic"/>
                <w:lang w:val="en-GB"/>
              </w:rPr>
            </w:pPr>
            <w:r w:rsidRPr="00957773">
              <w:rPr>
                <w:rFonts w:ascii="Century Gothic" w:eastAsiaTheme="minorHAnsi" w:hAnsi="Century Gothic"/>
                <w:lang w:val="en-GB"/>
              </w:rPr>
              <w:t>Name of Policy</w:t>
            </w:r>
          </w:p>
        </w:tc>
        <w:tc>
          <w:tcPr>
            <w:tcW w:w="4257" w:type="dxa"/>
          </w:tcPr>
          <w:p w:rsidR="00957773" w:rsidRPr="00957773" w:rsidRDefault="008678C8" w:rsidP="00957773">
            <w:pPr>
              <w:widowControl/>
              <w:kinsoku w:val="0"/>
              <w:overflowPunct w:val="0"/>
              <w:adjustRightInd w:val="0"/>
              <w:spacing w:before="119"/>
              <w:ind w:left="105"/>
              <w:rPr>
                <w:rFonts w:ascii="Century Gothic" w:eastAsiaTheme="minorHAnsi" w:hAnsi="Century Gothic"/>
                <w:lang w:val="en-GB"/>
              </w:rPr>
            </w:pPr>
            <w:r>
              <w:rPr>
                <w:rFonts w:ascii="Century Gothic" w:eastAsiaTheme="minorHAnsi" w:hAnsi="Century Gothic"/>
                <w:lang w:val="en-GB"/>
              </w:rPr>
              <w:t>Safeguarding</w:t>
            </w:r>
            <w:r w:rsidR="00957773" w:rsidRPr="00957773">
              <w:rPr>
                <w:rFonts w:ascii="Century Gothic" w:eastAsiaTheme="minorHAnsi" w:hAnsi="Century Gothic"/>
                <w:lang w:val="en-GB"/>
              </w:rPr>
              <w:t xml:space="preserve"> Policy</w:t>
            </w:r>
            <w:r>
              <w:rPr>
                <w:rFonts w:ascii="Century Gothic" w:eastAsiaTheme="minorHAnsi" w:hAnsi="Century Gothic"/>
                <w:lang w:val="en-GB"/>
              </w:rPr>
              <w:t xml:space="preserve"> Statement</w:t>
            </w:r>
          </w:p>
        </w:tc>
      </w:tr>
      <w:tr w:rsidR="00957773" w:rsidRPr="00957773" w:rsidTr="00957773">
        <w:trPr>
          <w:trHeight w:val="567"/>
        </w:trPr>
        <w:tc>
          <w:tcPr>
            <w:tcW w:w="2547" w:type="dxa"/>
          </w:tcPr>
          <w:p w:rsidR="00957773" w:rsidRPr="00957773" w:rsidRDefault="00957773" w:rsidP="00957773">
            <w:pPr>
              <w:widowControl/>
              <w:kinsoku w:val="0"/>
              <w:overflowPunct w:val="0"/>
              <w:adjustRightInd w:val="0"/>
              <w:spacing w:before="120"/>
              <w:ind w:left="110"/>
              <w:rPr>
                <w:rFonts w:ascii="Century Gothic" w:eastAsiaTheme="minorHAnsi" w:hAnsi="Century Gothic"/>
                <w:lang w:val="en-GB"/>
              </w:rPr>
            </w:pPr>
            <w:r w:rsidRPr="00957773">
              <w:rPr>
                <w:rFonts w:ascii="Century Gothic" w:eastAsiaTheme="minorHAnsi" w:hAnsi="Century Gothic"/>
                <w:lang w:val="en-GB"/>
              </w:rPr>
              <w:t>Policy Level</w:t>
            </w:r>
          </w:p>
        </w:tc>
        <w:tc>
          <w:tcPr>
            <w:tcW w:w="4257" w:type="dxa"/>
          </w:tcPr>
          <w:p w:rsidR="00957773" w:rsidRPr="00957773" w:rsidRDefault="00957773" w:rsidP="00957773">
            <w:pPr>
              <w:widowControl/>
              <w:kinsoku w:val="0"/>
              <w:overflowPunct w:val="0"/>
              <w:adjustRightInd w:val="0"/>
              <w:spacing w:before="120"/>
              <w:ind w:left="105"/>
              <w:rPr>
                <w:rFonts w:ascii="Century Gothic" w:eastAsiaTheme="minorHAnsi" w:hAnsi="Century Gothic"/>
                <w:lang w:val="en-GB"/>
              </w:rPr>
            </w:pPr>
            <w:r w:rsidRPr="00957773">
              <w:rPr>
                <w:rFonts w:ascii="Century Gothic" w:eastAsiaTheme="minorHAnsi" w:hAnsi="Century Gothic"/>
                <w:lang w:val="en-GB"/>
              </w:rPr>
              <w:t>Trust</w:t>
            </w:r>
          </w:p>
        </w:tc>
      </w:tr>
      <w:tr w:rsidR="00957773" w:rsidRPr="00957773" w:rsidTr="00957773">
        <w:trPr>
          <w:trHeight w:val="567"/>
        </w:trPr>
        <w:tc>
          <w:tcPr>
            <w:tcW w:w="2547" w:type="dxa"/>
          </w:tcPr>
          <w:p w:rsidR="00957773" w:rsidRPr="00957773" w:rsidRDefault="00957773" w:rsidP="00957773">
            <w:pPr>
              <w:widowControl/>
              <w:kinsoku w:val="0"/>
              <w:overflowPunct w:val="0"/>
              <w:adjustRightInd w:val="0"/>
              <w:spacing w:before="120"/>
              <w:ind w:left="110"/>
              <w:rPr>
                <w:rFonts w:ascii="Century Gothic" w:eastAsiaTheme="minorHAnsi" w:hAnsi="Century Gothic"/>
                <w:lang w:val="en-GB"/>
              </w:rPr>
            </w:pPr>
            <w:r w:rsidRPr="00957773">
              <w:rPr>
                <w:rFonts w:ascii="Century Gothic" w:eastAsiaTheme="minorHAnsi" w:hAnsi="Century Gothic"/>
                <w:lang w:val="en-GB"/>
              </w:rPr>
              <w:t>Date of Issue</w:t>
            </w:r>
          </w:p>
        </w:tc>
        <w:tc>
          <w:tcPr>
            <w:tcW w:w="4257" w:type="dxa"/>
          </w:tcPr>
          <w:p w:rsidR="00957773" w:rsidRPr="00957773" w:rsidRDefault="00957773" w:rsidP="00957773">
            <w:pPr>
              <w:widowControl/>
              <w:kinsoku w:val="0"/>
              <w:overflowPunct w:val="0"/>
              <w:adjustRightInd w:val="0"/>
              <w:spacing w:before="120"/>
              <w:ind w:left="105"/>
              <w:rPr>
                <w:rFonts w:ascii="Century Gothic" w:eastAsiaTheme="minorHAnsi" w:hAnsi="Century Gothic"/>
                <w:lang w:val="en-GB"/>
              </w:rPr>
            </w:pPr>
            <w:r w:rsidRPr="00957773">
              <w:rPr>
                <w:rFonts w:ascii="Century Gothic" w:eastAsiaTheme="minorHAnsi" w:hAnsi="Century Gothic"/>
                <w:lang w:val="en-GB"/>
              </w:rPr>
              <w:t>J</w:t>
            </w:r>
            <w:r w:rsidR="008678C8">
              <w:rPr>
                <w:rFonts w:ascii="Century Gothic" w:eastAsiaTheme="minorHAnsi" w:hAnsi="Century Gothic"/>
                <w:lang w:val="en-GB"/>
              </w:rPr>
              <w:t>anuary 2020</w:t>
            </w:r>
          </w:p>
        </w:tc>
      </w:tr>
      <w:tr w:rsidR="00957773" w:rsidRPr="00957773" w:rsidTr="00957773">
        <w:trPr>
          <w:trHeight w:val="567"/>
        </w:trPr>
        <w:tc>
          <w:tcPr>
            <w:tcW w:w="2547" w:type="dxa"/>
          </w:tcPr>
          <w:p w:rsidR="00957773" w:rsidRPr="00957773" w:rsidRDefault="00957773" w:rsidP="00957773">
            <w:pPr>
              <w:widowControl/>
              <w:kinsoku w:val="0"/>
              <w:overflowPunct w:val="0"/>
              <w:adjustRightInd w:val="0"/>
              <w:spacing w:before="120"/>
              <w:ind w:left="110"/>
              <w:rPr>
                <w:rFonts w:ascii="Century Gothic" w:eastAsiaTheme="minorHAnsi" w:hAnsi="Century Gothic"/>
                <w:lang w:val="en-GB"/>
              </w:rPr>
            </w:pPr>
            <w:r w:rsidRPr="00957773">
              <w:rPr>
                <w:rFonts w:ascii="Century Gothic" w:eastAsiaTheme="minorHAnsi" w:hAnsi="Century Gothic"/>
                <w:lang w:val="en-GB"/>
              </w:rPr>
              <w:t>Author</w:t>
            </w:r>
          </w:p>
        </w:tc>
        <w:tc>
          <w:tcPr>
            <w:tcW w:w="4257" w:type="dxa"/>
          </w:tcPr>
          <w:p w:rsidR="00957773" w:rsidRPr="00957773" w:rsidRDefault="008678C8" w:rsidP="008678C8">
            <w:pPr>
              <w:widowControl/>
              <w:kinsoku w:val="0"/>
              <w:overflowPunct w:val="0"/>
              <w:adjustRightInd w:val="0"/>
              <w:spacing w:before="120"/>
              <w:rPr>
                <w:rFonts w:ascii="Century Gothic" w:eastAsiaTheme="minorHAnsi" w:hAnsi="Century Gothic"/>
                <w:lang w:val="en-GB"/>
              </w:rPr>
            </w:pPr>
            <w:r>
              <w:rPr>
                <w:rFonts w:ascii="Century Gothic" w:eastAsiaTheme="minorHAnsi" w:hAnsi="Century Gothic"/>
                <w:lang w:val="en-GB"/>
              </w:rPr>
              <w:t xml:space="preserve">  Judith Azzopardi</w:t>
            </w:r>
          </w:p>
        </w:tc>
      </w:tr>
      <w:tr w:rsidR="00957773" w:rsidRPr="00957773" w:rsidTr="00957773">
        <w:trPr>
          <w:trHeight w:val="567"/>
        </w:trPr>
        <w:tc>
          <w:tcPr>
            <w:tcW w:w="2547" w:type="dxa"/>
          </w:tcPr>
          <w:p w:rsidR="00957773" w:rsidRPr="00957773" w:rsidRDefault="00957773" w:rsidP="00957773">
            <w:pPr>
              <w:widowControl/>
              <w:kinsoku w:val="0"/>
              <w:overflowPunct w:val="0"/>
              <w:adjustRightInd w:val="0"/>
              <w:spacing w:before="120"/>
              <w:ind w:left="110"/>
              <w:rPr>
                <w:rFonts w:ascii="Century Gothic" w:eastAsiaTheme="minorHAnsi" w:hAnsi="Century Gothic"/>
                <w:lang w:val="en-GB"/>
              </w:rPr>
            </w:pPr>
            <w:r w:rsidRPr="00957773">
              <w:rPr>
                <w:rFonts w:ascii="Century Gothic" w:eastAsiaTheme="minorHAnsi" w:hAnsi="Century Gothic"/>
                <w:lang w:val="en-GB"/>
              </w:rPr>
              <w:t>Date of Next Review</w:t>
            </w:r>
          </w:p>
        </w:tc>
        <w:tc>
          <w:tcPr>
            <w:tcW w:w="4257" w:type="dxa"/>
          </w:tcPr>
          <w:p w:rsidR="00957773" w:rsidRPr="00957773" w:rsidRDefault="00957773" w:rsidP="00957773">
            <w:pPr>
              <w:widowControl/>
              <w:kinsoku w:val="0"/>
              <w:overflowPunct w:val="0"/>
              <w:adjustRightInd w:val="0"/>
              <w:spacing w:before="120"/>
              <w:ind w:left="105"/>
              <w:rPr>
                <w:rFonts w:ascii="Century Gothic" w:eastAsiaTheme="minorHAnsi" w:hAnsi="Century Gothic"/>
                <w:lang w:val="en-GB"/>
              </w:rPr>
            </w:pPr>
            <w:r w:rsidRPr="00957773">
              <w:rPr>
                <w:rFonts w:ascii="Century Gothic" w:eastAsiaTheme="minorHAnsi" w:hAnsi="Century Gothic"/>
                <w:lang w:val="en-GB"/>
              </w:rPr>
              <w:t>January 202</w:t>
            </w:r>
            <w:r w:rsidR="008678C8">
              <w:rPr>
                <w:rFonts w:ascii="Century Gothic" w:eastAsiaTheme="minorHAnsi" w:hAnsi="Century Gothic"/>
                <w:lang w:val="en-GB"/>
              </w:rPr>
              <w:t>1</w:t>
            </w:r>
          </w:p>
        </w:tc>
      </w:tr>
      <w:tr w:rsidR="00957773" w:rsidRPr="00957773" w:rsidTr="00957773">
        <w:trPr>
          <w:trHeight w:val="567"/>
        </w:trPr>
        <w:tc>
          <w:tcPr>
            <w:tcW w:w="2547" w:type="dxa"/>
          </w:tcPr>
          <w:p w:rsidR="00957773" w:rsidRPr="00957773" w:rsidRDefault="00957773" w:rsidP="00957773">
            <w:pPr>
              <w:widowControl/>
              <w:kinsoku w:val="0"/>
              <w:overflowPunct w:val="0"/>
              <w:adjustRightInd w:val="0"/>
              <w:spacing w:before="120"/>
              <w:ind w:left="110"/>
              <w:rPr>
                <w:rFonts w:ascii="Century Gothic" w:eastAsiaTheme="minorHAnsi" w:hAnsi="Century Gothic"/>
                <w:lang w:val="en-GB"/>
              </w:rPr>
            </w:pPr>
            <w:r w:rsidRPr="00957773">
              <w:rPr>
                <w:rFonts w:ascii="Century Gothic" w:eastAsiaTheme="minorHAnsi" w:hAnsi="Century Gothic"/>
                <w:lang w:val="en-GB"/>
              </w:rPr>
              <w:t>Signature</w:t>
            </w:r>
          </w:p>
        </w:tc>
        <w:tc>
          <w:tcPr>
            <w:tcW w:w="4257" w:type="dxa"/>
          </w:tcPr>
          <w:p w:rsidR="00957773" w:rsidRPr="00957773" w:rsidRDefault="00957773" w:rsidP="00957773">
            <w:pPr>
              <w:widowControl/>
              <w:kinsoku w:val="0"/>
              <w:overflowPunct w:val="0"/>
              <w:adjustRightInd w:val="0"/>
              <w:spacing w:before="120"/>
              <w:ind w:left="105"/>
              <w:rPr>
                <w:rFonts w:ascii="Century Gothic" w:eastAsiaTheme="minorHAnsi" w:hAnsi="Century Gothic"/>
                <w:lang w:val="en-GB"/>
              </w:rPr>
            </w:pPr>
          </w:p>
        </w:tc>
      </w:tr>
      <w:tr w:rsidR="00957773" w:rsidRPr="00957773" w:rsidTr="00957773">
        <w:trPr>
          <w:trHeight w:val="567"/>
        </w:trPr>
        <w:tc>
          <w:tcPr>
            <w:tcW w:w="2547" w:type="dxa"/>
          </w:tcPr>
          <w:p w:rsidR="00957773" w:rsidRPr="00957773" w:rsidRDefault="00957773" w:rsidP="00957773">
            <w:pPr>
              <w:widowControl/>
              <w:kinsoku w:val="0"/>
              <w:overflowPunct w:val="0"/>
              <w:adjustRightInd w:val="0"/>
              <w:spacing w:before="120"/>
              <w:ind w:left="110"/>
              <w:rPr>
                <w:rFonts w:ascii="Century Gothic" w:eastAsiaTheme="minorHAnsi" w:hAnsi="Century Gothic"/>
                <w:lang w:val="en-GB"/>
              </w:rPr>
            </w:pPr>
            <w:r w:rsidRPr="00957773">
              <w:rPr>
                <w:rFonts w:ascii="Century Gothic" w:eastAsiaTheme="minorHAnsi" w:hAnsi="Century Gothic"/>
                <w:lang w:val="en-GB"/>
              </w:rPr>
              <w:t>Date of Signature</w:t>
            </w:r>
          </w:p>
        </w:tc>
        <w:tc>
          <w:tcPr>
            <w:tcW w:w="4257" w:type="dxa"/>
          </w:tcPr>
          <w:p w:rsidR="00957773" w:rsidRPr="00957773" w:rsidRDefault="00957773" w:rsidP="00957773">
            <w:pPr>
              <w:widowControl/>
              <w:kinsoku w:val="0"/>
              <w:overflowPunct w:val="0"/>
              <w:adjustRightInd w:val="0"/>
              <w:spacing w:before="120"/>
              <w:ind w:left="105"/>
              <w:rPr>
                <w:rFonts w:ascii="Century Gothic" w:eastAsiaTheme="minorHAnsi" w:hAnsi="Century Gothic"/>
                <w:lang w:val="en-GB"/>
              </w:rPr>
            </w:pPr>
          </w:p>
        </w:tc>
      </w:tr>
    </w:tbl>
    <w:p w:rsidR="00957773" w:rsidRPr="00957773" w:rsidRDefault="00957773">
      <w:pPr>
        <w:pStyle w:val="BodyText"/>
        <w:rPr>
          <w:rFonts w:ascii="Century Gothic" w:hAnsi="Century Gothic"/>
          <w:sz w:val="20"/>
        </w:rPr>
      </w:pPr>
    </w:p>
    <w:p w:rsidR="00721943" w:rsidRPr="00957773" w:rsidRDefault="00721943">
      <w:pPr>
        <w:pStyle w:val="BodyText"/>
        <w:spacing w:before="1"/>
        <w:rPr>
          <w:rFonts w:ascii="Century Gothic" w:hAnsi="Century Gothic"/>
          <w:sz w:val="25"/>
        </w:rPr>
      </w:pPr>
    </w:p>
    <w:p w:rsidR="00721943" w:rsidRPr="00957773" w:rsidRDefault="00721943">
      <w:pPr>
        <w:jc w:val="center"/>
        <w:rPr>
          <w:rFonts w:ascii="Century Gothic" w:hAnsi="Century Gothic"/>
          <w:sz w:val="36"/>
        </w:rPr>
      </w:pPr>
    </w:p>
    <w:p w:rsidR="00957773" w:rsidRPr="00957773" w:rsidRDefault="00957773">
      <w:pPr>
        <w:jc w:val="center"/>
        <w:rPr>
          <w:rFonts w:ascii="Century Gothic" w:hAnsi="Century Gothic"/>
          <w:sz w:val="36"/>
        </w:rPr>
      </w:pPr>
    </w:p>
    <w:p w:rsidR="00957773" w:rsidRPr="00957773" w:rsidRDefault="00957773">
      <w:pPr>
        <w:jc w:val="center"/>
        <w:rPr>
          <w:rFonts w:ascii="Century Gothic" w:hAnsi="Century Gothic"/>
          <w:sz w:val="36"/>
        </w:rPr>
        <w:sectPr w:rsidR="00957773" w:rsidRPr="00957773">
          <w:type w:val="continuous"/>
          <w:pgSz w:w="11900" w:h="16840"/>
          <w:pgMar w:top="1600" w:right="1240" w:bottom="280" w:left="960" w:header="720" w:footer="720" w:gutter="0"/>
          <w:pgBorders w:offsetFrom="page">
            <w:top w:val="double" w:sz="12" w:space="26" w:color="7030A0"/>
            <w:left w:val="double" w:sz="12" w:space="26" w:color="7030A0"/>
            <w:bottom w:val="double" w:sz="12" w:space="25" w:color="7030A0"/>
            <w:right w:val="double" w:sz="12" w:space="25" w:color="7030A0"/>
          </w:pgBorders>
          <w:cols w:space="720"/>
        </w:sectPr>
      </w:pPr>
    </w:p>
    <w:p w:rsidR="003F125A" w:rsidRPr="00A06375" w:rsidRDefault="003F125A" w:rsidP="003F125A">
      <w:pPr>
        <w:rPr>
          <w:b/>
          <w:u w:val="single"/>
        </w:rPr>
      </w:pPr>
    </w:p>
    <w:p w:rsidR="003F125A" w:rsidRPr="00A06375" w:rsidRDefault="003F125A" w:rsidP="00A06375">
      <w:pPr>
        <w:rPr>
          <w:u w:val="single"/>
        </w:rPr>
      </w:pPr>
      <w:r w:rsidRPr="00A06375">
        <w:rPr>
          <w:u w:val="single"/>
        </w:rPr>
        <w:t>Introduction:</w:t>
      </w:r>
    </w:p>
    <w:p w:rsidR="003F125A" w:rsidRPr="00A06375" w:rsidRDefault="003F125A" w:rsidP="00A06375"/>
    <w:p w:rsidR="003F125A" w:rsidRPr="00A06375" w:rsidRDefault="003F125A" w:rsidP="00A06375">
      <w:r w:rsidRPr="00A06375">
        <w:t xml:space="preserve">The Trustees, Governors and Staff of </w:t>
      </w:r>
      <w:proofErr w:type="spellStart"/>
      <w:r w:rsidRPr="00A06375">
        <w:t>Beckmead</w:t>
      </w:r>
      <w:proofErr w:type="spellEnd"/>
      <w:r w:rsidRPr="00A06375">
        <w:t xml:space="preserve"> Trust fully </w:t>
      </w:r>
      <w:proofErr w:type="spellStart"/>
      <w:r w:rsidRPr="00A06375">
        <w:t>recognise</w:t>
      </w:r>
      <w:proofErr w:type="spellEnd"/>
      <w:r w:rsidRPr="00A06375">
        <w:t xml:space="preserve"> the responsibilities and duty placed upon them to have arrangements to safeguard and promote the welfare of all pupils at all the schools in the Trust, considering at all times what is in the best interests of the child.  We </w:t>
      </w:r>
      <w:proofErr w:type="spellStart"/>
      <w:r w:rsidRPr="00A06375">
        <w:t>recognise</w:t>
      </w:r>
      <w:proofErr w:type="spellEnd"/>
      <w:r w:rsidRPr="00A06375">
        <w:t xml:space="preserve"> that all staff, including volunteers, have a full and active part to play in protecting pupils from harm.  </w:t>
      </w:r>
    </w:p>
    <w:p w:rsidR="003F125A" w:rsidRPr="00A06375" w:rsidRDefault="003F125A" w:rsidP="00A06375"/>
    <w:p w:rsidR="003F125A" w:rsidRPr="00A06375" w:rsidRDefault="003F125A" w:rsidP="00A06375">
      <w:pPr>
        <w:tabs>
          <w:tab w:val="left" w:pos="220"/>
          <w:tab w:val="left" w:pos="720"/>
        </w:tabs>
        <w:adjustRightInd w:val="0"/>
        <w:spacing w:after="240"/>
      </w:pPr>
      <w:r w:rsidRPr="00A06375">
        <w:t xml:space="preserve">We believe that our schools should provide a caring, positive, safe and stimulating environment in which pupils can learn and the environment promotes the social, physical and emotional wellbeing of each individual pupil. The welfare of the child is paramount. All children, regardless of age, disability, gender, racial heritage, religious belief, sexual orientation or identity, have the right to equal protection from all types of harm or abuse. This policy applies to all children and young people.  </w:t>
      </w:r>
    </w:p>
    <w:p w:rsidR="003F125A" w:rsidRPr="00A06375" w:rsidRDefault="003F125A" w:rsidP="00A06375">
      <w:pPr>
        <w:tabs>
          <w:tab w:val="left" w:pos="220"/>
          <w:tab w:val="left" w:pos="720"/>
        </w:tabs>
        <w:adjustRightInd w:val="0"/>
        <w:spacing w:after="240"/>
        <w:rPr>
          <w:rFonts w:ascii="Times" w:hAnsi="Times" w:cs="Times"/>
        </w:rPr>
      </w:pPr>
      <w:r w:rsidRPr="00A06375">
        <w:t xml:space="preserve">Working in partnership with children, young people, their parents and </w:t>
      </w:r>
      <w:proofErr w:type="spellStart"/>
      <w:r w:rsidRPr="00A06375">
        <w:t>carers</w:t>
      </w:r>
      <w:proofErr w:type="spellEnd"/>
      <w:r w:rsidRPr="00A06375">
        <w:t xml:space="preserve"> and other agencies is essential in promoting young people’s welfare.</w:t>
      </w:r>
      <w:r w:rsidRPr="00A06375">
        <w:rPr>
          <w:sz w:val="26"/>
          <w:szCs w:val="26"/>
        </w:rPr>
        <w:t xml:space="preserve"> </w:t>
      </w:r>
    </w:p>
    <w:p w:rsidR="003F125A" w:rsidRDefault="003F125A" w:rsidP="00A06375">
      <w:pPr>
        <w:tabs>
          <w:tab w:val="left" w:pos="220"/>
          <w:tab w:val="left" w:pos="720"/>
        </w:tabs>
        <w:adjustRightInd w:val="0"/>
        <w:spacing w:after="240"/>
      </w:pPr>
      <w:r w:rsidRPr="00A06375">
        <w:t xml:space="preserve">The schools </w:t>
      </w:r>
      <w:proofErr w:type="spellStart"/>
      <w:r w:rsidRPr="00A06375">
        <w:t>recognise</w:t>
      </w:r>
      <w:proofErr w:type="spellEnd"/>
      <w:r w:rsidRPr="00A06375">
        <w:t xml:space="preserve"> their responsibilities and duties to report Child Protection concerns to </w:t>
      </w:r>
      <w:r w:rsidR="00890CC6">
        <w:t xml:space="preserve">local </w:t>
      </w:r>
      <w:r w:rsidRPr="00A06375">
        <w:t xml:space="preserve">Children’s </w:t>
      </w:r>
      <w:proofErr w:type="gramStart"/>
      <w:r w:rsidRPr="00A06375">
        <w:t>Services  and</w:t>
      </w:r>
      <w:proofErr w:type="gramEnd"/>
      <w:r w:rsidRPr="00A06375">
        <w:t xml:space="preserve"> to assist them in Child Protection enquiries and in supporting Children in Need. </w:t>
      </w:r>
    </w:p>
    <w:p w:rsidR="003F125A" w:rsidRDefault="00DB1FD8" w:rsidP="00A06375">
      <w:pPr>
        <w:tabs>
          <w:tab w:val="left" w:pos="220"/>
          <w:tab w:val="left" w:pos="720"/>
        </w:tabs>
        <w:adjustRightInd w:val="0"/>
        <w:spacing w:after="240"/>
      </w:pPr>
      <w:r>
        <w:t xml:space="preserve">The Lead Trustee for Safeguarding in The </w:t>
      </w:r>
      <w:proofErr w:type="spellStart"/>
      <w:r>
        <w:t>Beckmead</w:t>
      </w:r>
      <w:proofErr w:type="spellEnd"/>
      <w:r>
        <w:t xml:space="preserve"> Trust is Linda Wright who can be contacted at </w:t>
      </w:r>
      <w:hyperlink r:id="rId8" w:history="1">
        <w:r w:rsidRPr="00B17ED0">
          <w:rPr>
            <w:rStyle w:val="Hyperlink"/>
          </w:rPr>
          <w:t>lwright@beckmeadtrust.org</w:t>
        </w:r>
      </w:hyperlink>
      <w:r>
        <w:t>.</w:t>
      </w:r>
    </w:p>
    <w:p w:rsidR="00DB1FD8" w:rsidRPr="00A06375" w:rsidRDefault="00DB1FD8" w:rsidP="00A06375">
      <w:pPr>
        <w:tabs>
          <w:tab w:val="left" w:pos="220"/>
          <w:tab w:val="left" w:pos="720"/>
        </w:tabs>
        <w:adjustRightInd w:val="0"/>
        <w:spacing w:after="240"/>
      </w:pPr>
    </w:p>
    <w:p w:rsidR="003F125A" w:rsidRPr="00A06375" w:rsidRDefault="003F125A" w:rsidP="00A06375">
      <w:pPr>
        <w:tabs>
          <w:tab w:val="left" w:pos="220"/>
          <w:tab w:val="left" w:pos="720"/>
        </w:tabs>
        <w:adjustRightInd w:val="0"/>
        <w:rPr>
          <w:u w:val="single"/>
        </w:rPr>
      </w:pPr>
      <w:r w:rsidRPr="00A06375">
        <w:rPr>
          <w:u w:val="single"/>
        </w:rPr>
        <w:t>Aims</w:t>
      </w:r>
      <w:r w:rsidR="00A06375" w:rsidRPr="00A06375">
        <w:rPr>
          <w:u w:val="single"/>
        </w:rPr>
        <w:t>:</w:t>
      </w:r>
    </w:p>
    <w:p w:rsidR="00A06375" w:rsidRPr="00A06375" w:rsidRDefault="00A06375" w:rsidP="00A06375">
      <w:pPr>
        <w:tabs>
          <w:tab w:val="left" w:pos="220"/>
          <w:tab w:val="left" w:pos="720"/>
        </w:tabs>
        <w:adjustRightInd w:val="0"/>
      </w:pPr>
    </w:p>
    <w:p w:rsidR="00DB1FD8" w:rsidRPr="00A06375" w:rsidRDefault="003F125A" w:rsidP="00A06375">
      <w:pPr>
        <w:tabs>
          <w:tab w:val="left" w:pos="220"/>
          <w:tab w:val="left" w:pos="720"/>
        </w:tabs>
        <w:adjustRightInd w:val="0"/>
      </w:pPr>
      <w:r w:rsidRPr="00A06375">
        <w:t xml:space="preserve">The </w:t>
      </w:r>
      <w:proofErr w:type="spellStart"/>
      <w:r w:rsidRPr="00A06375">
        <w:t>Beckmead</w:t>
      </w:r>
      <w:proofErr w:type="spellEnd"/>
      <w:r w:rsidRPr="00A06375">
        <w:t xml:space="preserve"> Trust aims to ensure that:</w:t>
      </w:r>
    </w:p>
    <w:p w:rsidR="003F125A" w:rsidRPr="00A06375" w:rsidRDefault="003F125A" w:rsidP="00890CC6">
      <w:pPr>
        <w:tabs>
          <w:tab w:val="left" w:pos="220"/>
          <w:tab w:val="left" w:pos="720"/>
        </w:tabs>
        <w:adjustRightInd w:val="0"/>
        <w:ind w:left="220"/>
      </w:pPr>
      <w:r w:rsidRPr="00A06375">
        <w:t xml:space="preserve">• Appropriate action is taken in a timely manner to safeguard and promote </w:t>
      </w:r>
      <w:r w:rsidR="00DB1FD8">
        <w:t xml:space="preserve">   </w:t>
      </w:r>
      <w:r w:rsidRPr="00A06375">
        <w:t>children’s</w:t>
      </w:r>
      <w:r w:rsidR="00890CC6">
        <w:t xml:space="preserve"> </w:t>
      </w:r>
      <w:r w:rsidRPr="00A06375">
        <w:t>welfare</w:t>
      </w:r>
    </w:p>
    <w:p w:rsidR="003F125A" w:rsidRPr="00A06375" w:rsidRDefault="003F125A" w:rsidP="00A06375">
      <w:pPr>
        <w:tabs>
          <w:tab w:val="left" w:pos="220"/>
          <w:tab w:val="left" w:pos="720"/>
        </w:tabs>
        <w:adjustRightInd w:val="0"/>
        <w:ind w:left="220"/>
      </w:pPr>
      <w:r w:rsidRPr="00A06375">
        <w:t>• All staff are aware of their statutory responsibilities with respect to safeguarding</w:t>
      </w:r>
    </w:p>
    <w:p w:rsidR="00A06375" w:rsidRDefault="003F125A" w:rsidP="00A06375">
      <w:pPr>
        <w:tabs>
          <w:tab w:val="left" w:pos="220"/>
          <w:tab w:val="left" w:pos="720"/>
        </w:tabs>
        <w:adjustRightInd w:val="0"/>
        <w:ind w:left="220"/>
      </w:pPr>
      <w:r w:rsidRPr="00A06375">
        <w:t xml:space="preserve">• Staff are properly trained in </w:t>
      </w:r>
      <w:r w:rsidR="00DB1FD8">
        <w:t>recognizing,</w:t>
      </w:r>
      <w:r w:rsidRPr="00A06375">
        <w:t xml:space="preserve"> reporting</w:t>
      </w:r>
      <w:r w:rsidR="00DB1FD8">
        <w:t xml:space="preserve"> and following up</w:t>
      </w:r>
      <w:r w:rsidRPr="00A06375">
        <w:t xml:space="preserve"> safeguarding issues</w:t>
      </w:r>
    </w:p>
    <w:p w:rsidR="00A06375" w:rsidRDefault="00A06375" w:rsidP="00A06375">
      <w:pPr>
        <w:tabs>
          <w:tab w:val="left" w:pos="220"/>
          <w:tab w:val="left" w:pos="720"/>
        </w:tabs>
        <w:adjustRightInd w:val="0"/>
      </w:pPr>
    </w:p>
    <w:p w:rsidR="00DB1FD8" w:rsidRDefault="00DB1FD8" w:rsidP="00A06375">
      <w:pPr>
        <w:tabs>
          <w:tab w:val="left" w:pos="220"/>
          <w:tab w:val="left" w:pos="720"/>
        </w:tabs>
        <w:adjustRightInd w:val="0"/>
      </w:pPr>
    </w:p>
    <w:p w:rsidR="00A06375" w:rsidRDefault="00A06375" w:rsidP="00A06375">
      <w:pPr>
        <w:tabs>
          <w:tab w:val="left" w:pos="220"/>
          <w:tab w:val="left" w:pos="720"/>
        </w:tabs>
        <w:adjustRightInd w:val="0"/>
      </w:pPr>
    </w:p>
    <w:p w:rsidR="00A06375" w:rsidRPr="00A06375" w:rsidRDefault="00A06375" w:rsidP="00A06375">
      <w:pPr>
        <w:tabs>
          <w:tab w:val="left" w:pos="220"/>
          <w:tab w:val="left" w:pos="720"/>
        </w:tabs>
        <w:adjustRightInd w:val="0"/>
        <w:rPr>
          <w:u w:val="single"/>
        </w:rPr>
      </w:pPr>
      <w:r w:rsidRPr="00A06375">
        <w:rPr>
          <w:u w:val="single"/>
        </w:rPr>
        <w:t xml:space="preserve">Policies and procedures for each school in the </w:t>
      </w:r>
      <w:proofErr w:type="spellStart"/>
      <w:r w:rsidRPr="00A06375">
        <w:rPr>
          <w:u w:val="single"/>
        </w:rPr>
        <w:t>Beckmead</w:t>
      </w:r>
      <w:proofErr w:type="spellEnd"/>
      <w:r w:rsidRPr="00A06375">
        <w:rPr>
          <w:u w:val="single"/>
        </w:rPr>
        <w:t xml:space="preserve"> Trust:</w:t>
      </w:r>
    </w:p>
    <w:p w:rsidR="00A06375" w:rsidRDefault="00A06375" w:rsidP="00A06375">
      <w:pPr>
        <w:tabs>
          <w:tab w:val="left" w:pos="220"/>
          <w:tab w:val="left" w:pos="720"/>
        </w:tabs>
        <w:adjustRightInd w:val="0"/>
      </w:pPr>
    </w:p>
    <w:p w:rsidR="00890CC6" w:rsidRDefault="00A06375" w:rsidP="00A06375">
      <w:pPr>
        <w:tabs>
          <w:tab w:val="left" w:pos="220"/>
          <w:tab w:val="left" w:pos="720"/>
        </w:tabs>
        <w:adjustRightInd w:val="0"/>
      </w:pPr>
      <w:r>
        <w:t xml:space="preserve">Each school in the </w:t>
      </w:r>
      <w:proofErr w:type="spellStart"/>
      <w:r>
        <w:t>Beckmead</w:t>
      </w:r>
      <w:proofErr w:type="spellEnd"/>
      <w:r>
        <w:t xml:space="preserve"> Trust has a </w:t>
      </w:r>
      <w:r w:rsidR="00DB1FD8">
        <w:t>local, comprehensive</w:t>
      </w:r>
      <w:r>
        <w:t xml:space="preserve"> </w:t>
      </w:r>
      <w:r w:rsidR="00890CC6">
        <w:t>S</w:t>
      </w:r>
      <w:r>
        <w:t xml:space="preserve">afeguarding and </w:t>
      </w:r>
      <w:r w:rsidR="00890CC6">
        <w:t>C</w:t>
      </w:r>
      <w:r>
        <w:t xml:space="preserve">hild </w:t>
      </w:r>
      <w:r w:rsidR="00890CC6">
        <w:t>P</w:t>
      </w:r>
      <w:r>
        <w:t xml:space="preserve">rotection </w:t>
      </w:r>
      <w:r w:rsidR="00890CC6">
        <w:t>P</w:t>
      </w:r>
      <w:r>
        <w:t xml:space="preserve">olicy which </w:t>
      </w:r>
      <w:r w:rsidR="00890CC6">
        <w:t>details the local contacts, procedures and processes which keep our children safe in our schools. These policies are based on current national and local guidance and contain detailed guidance for each school based on the needs of the local population and safeguarding trends in that particular area.</w:t>
      </w:r>
    </w:p>
    <w:p w:rsidR="00DB1FD8" w:rsidRDefault="00DB1FD8" w:rsidP="00A06375">
      <w:pPr>
        <w:tabs>
          <w:tab w:val="left" w:pos="220"/>
          <w:tab w:val="left" w:pos="720"/>
        </w:tabs>
        <w:adjustRightInd w:val="0"/>
      </w:pPr>
      <w:r>
        <w:t xml:space="preserve">The </w:t>
      </w:r>
      <w:proofErr w:type="spellStart"/>
      <w:r>
        <w:t>Beckmead</w:t>
      </w:r>
      <w:proofErr w:type="spellEnd"/>
      <w:r>
        <w:t xml:space="preserve"> Trust uses the My Concern package to record and implement immediate and effective following up of causes for concern about pupils. The Head teacher of each school acts as the designated safeguarding lead for that site. Safeguarding actions are monitored by a Trust audit on a yearly basis and this is carried out by a member of the Executive Team. Safeguarding data is relayed to Trustees on a termly basis through the performance report.</w:t>
      </w:r>
    </w:p>
    <w:p w:rsidR="00DB1FD8" w:rsidRDefault="00DB1FD8" w:rsidP="00A06375">
      <w:pPr>
        <w:tabs>
          <w:tab w:val="left" w:pos="220"/>
          <w:tab w:val="left" w:pos="720"/>
        </w:tabs>
        <w:adjustRightInd w:val="0"/>
      </w:pPr>
    </w:p>
    <w:p w:rsidR="00DB1FD8" w:rsidRDefault="00DB1FD8" w:rsidP="00A06375">
      <w:pPr>
        <w:tabs>
          <w:tab w:val="left" w:pos="220"/>
          <w:tab w:val="left" w:pos="720"/>
        </w:tabs>
        <w:adjustRightInd w:val="0"/>
      </w:pPr>
    </w:p>
    <w:p w:rsidR="00DB1FD8" w:rsidRDefault="00DB1FD8" w:rsidP="00A06375">
      <w:pPr>
        <w:tabs>
          <w:tab w:val="left" w:pos="220"/>
          <w:tab w:val="left" w:pos="720"/>
        </w:tabs>
        <w:adjustRightInd w:val="0"/>
      </w:pPr>
    </w:p>
    <w:p w:rsidR="00DB1FD8" w:rsidRDefault="00DB1FD8" w:rsidP="00A06375">
      <w:pPr>
        <w:tabs>
          <w:tab w:val="left" w:pos="220"/>
          <w:tab w:val="left" w:pos="720"/>
        </w:tabs>
        <w:adjustRightInd w:val="0"/>
      </w:pPr>
    </w:p>
    <w:p w:rsidR="00DB1FD8" w:rsidRDefault="00DB1FD8" w:rsidP="00A06375">
      <w:pPr>
        <w:tabs>
          <w:tab w:val="left" w:pos="220"/>
          <w:tab w:val="left" w:pos="720"/>
        </w:tabs>
        <w:adjustRightInd w:val="0"/>
      </w:pPr>
    </w:p>
    <w:p w:rsidR="00890CC6" w:rsidRDefault="00890CC6" w:rsidP="00A06375">
      <w:pPr>
        <w:tabs>
          <w:tab w:val="left" w:pos="220"/>
          <w:tab w:val="left" w:pos="720"/>
        </w:tabs>
        <w:adjustRightInd w:val="0"/>
      </w:pPr>
      <w:r>
        <w:t>Each local safeguarding policy can be found in the policies section for each school</w:t>
      </w:r>
      <w:r w:rsidR="00DB1FD8">
        <w:t xml:space="preserve"> website</w:t>
      </w:r>
      <w:r>
        <w:t xml:space="preserve"> and </w:t>
      </w:r>
      <w:r w:rsidR="00CC3A61">
        <w:t>will include</w:t>
      </w:r>
      <w:r>
        <w:t xml:space="preserve"> the following information</w:t>
      </w:r>
      <w:r w:rsidR="00CC3A61">
        <w:t>, which may be presented in different ways according to local guidance</w:t>
      </w:r>
      <w:r>
        <w:t>:</w:t>
      </w:r>
    </w:p>
    <w:p w:rsidR="00890CC6" w:rsidRDefault="00890CC6" w:rsidP="00A06375">
      <w:pPr>
        <w:tabs>
          <w:tab w:val="left" w:pos="220"/>
          <w:tab w:val="left" w:pos="720"/>
        </w:tabs>
        <w:adjustRightInd w:val="0"/>
      </w:pPr>
    </w:p>
    <w:p w:rsidR="00890CC6" w:rsidRPr="00814BD7" w:rsidRDefault="00890CC6" w:rsidP="00890CC6">
      <w:pPr>
        <w:rPr>
          <w:b/>
          <w:szCs w:val="28"/>
        </w:rPr>
      </w:pPr>
      <w:r w:rsidRPr="00814BD7">
        <w:rPr>
          <w:b/>
          <w:szCs w:val="28"/>
        </w:rPr>
        <w:t>Key contacts</w:t>
      </w:r>
      <w:r w:rsidRPr="00814BD7">
        <w:rPr>
          <w:b/>
          <w:szCs w:val="28"/>
        </w:rPr>
        <w:tab/>
      </w:r>
      <w:r w:rsidRPr="00814BD7">
        <w:rPr>
          <w:b/>
          <w:szCs w:val="28"/>
        </w:rPr>
        <w:tab/>
      </w:r>
      <w:r w:rsidRPr="00814BD7">
        <w:rPr>
          <w:b/>
          <w:szCs w:val="28"/>
        </w:rPr>
        <w:tab/>
      </w:r>
      <w:r w:rsidRPr="00814BD7">
        <w:rPr>
          <w:b/>
          <w:szCs w:val="28"/>
        </w:rPr>
        <w:tab/>
      </w:r>
      <w:r w:rsidRPr="00814BD7">
        <w:rPr>
          <w:b/>
          <w:szCs w:val="28"/>
        </w:rPr>
        <w:tab/>
      </w:r>
      <w:r w:rsidRPr="00814BD7">
        <w:rPr>
          <w:b/>
          <w:szCs w:val="28"/>
        </w:rPr>
        <w:tab/>
      </w:r>
      <w:r w:rsidRPr="00814BD7">
        <w:rPr>
          <w:b/>
          <w:szCs w:val="28"/>
        </w:rPr>
        <w:tab/>
      </w:r>
      <w:r w:rsidRPr="00814BD7">
        <w:rPr>
          <w:b/>
          <w:szCs w:val="28"/>
        </w:rPr>
        <w:tab/>
      </w:r>
      <w:r w:rsidRPr="00814BD7">
        <w:rPr>
          <w:b/>
          <w:szCs w:val="28"/>
        </w:rPr>
        <w:tab/>
      </w:r>
    </w:p>
    <w:p w:rsidR="00890CC6" w:rsidRPr="00814BD7" w:rsidRDefault="00890CC6" w:rsidP="00890CC6">
      <w:pPr>
        <w:rPr>
          <w:b/>
          <w:szCs w:val="28"/>
        </w:rPr>
      </w:pPr>
    </w:p>
    <w:p w:rsidR="00890CC6" w:rsidRPr="00814BD7" w:rsidRDefault="00890CC6" w:rsidP="00890CC6">
      <w:pPr>
        <w:rPr>
          <w:b/>
          <w:szCs w:val="28"/>
        </w:rPr>
      </w:pPr>
      <w:r w:rsidRPr="00814BD7">
        <w:rPr>
          <w:b/>
          <w:szCs w:val="28"/>
        </w:rPr>
        <w:t>CORE OPERATIONAL AND POLICIES</w:t>
      </w:r>
    </w:p>
    <w:p w:rsidR="00890CC6" w:rsidRPr="00814BD7" w:rsidRDefault="00890CC6" w:rsidP="00890CC6">
      <w:pPr>
        <w:rPr>
          <w:b/>
          <w:szCs w:val="28"/>
        </w:rPr>
      </w:pPr>
    </w:p>
    <w:p w:rsidR="00890CC6" w:rsidRPr="00814BD7" w:rsidRDefault="00890CC6" w:rsidP="00890CC6">
      <w:pPr>
        <w:rPr>
          <w:b/>
          <w:szCs w:val="28"/>
        </w:rPr>
      </w:pPr>
      <w:r w:rsidRPr="00814BD7">
        <w:rPr>
          <w:b/>
          <w:szCs w:val="28"/>
        </w:rPr>
        <w:t>Introduction and Purpose of policy</w:t>
      </w:r>
      <w:r w:rsidRPr="00814BD7">
        <w:rPr>
          <w:b/>
          <w:szCs w:val="28"/>
        </w:rPr>
        <w:tab/>
      </w:r>
      <w:r w:rsidRPr="00814BD7">
        <w:rPr>
          <w:b/>
          <w:szCs w:val="28"/>
        </w:rPr>
        <w:tab/>
      </w:r>
      <w:r w:rsidRPr="00814BD7">
        <w:rPr>
          <w:b/>
          <w:szCs w:val="28"/>
        </w:rPr>
        <w:tab/>
      </w:r>
      <w:r w:rsidRPr="00814BD7">
        <w:rPr>
          <w:b/>
          <w:szCs w:val="28"/>
        </w:rPr>
        <w:tab/>
        <w:t xml:space="preserve"> </w:t>
      </w:r>
    </w:p>
    <w:p w:rsidR="00890CC6" w:rsidRPr="00814BD7" w:rsidRDefault="00890CC6" w:rsidP="00890CC6">
      <w:pPr>
        <w:rPr>
          <w:b/>
          <w:szCs w:val="28"/>
        </w:rPr>
      </w:pPr>
      <w:r w:rsidRPr="00814BD7">
        <w:rPr>
          <w:b/>
          <w:szCs w:val="28"/>
        </w:rPr>
        <w:t>Roles and responsibilities</w:t>
      </w:r>
      <w:r w:rsidRPr="00814BD7">
        <w:rPr>
          <w:b/>
          <w:szCs w:val="28"/>
        </w:rPr>
        <w:tab/>
      </w:r>
      <w:r w:rsidRPr="00814BD7">
        <w:rPr>
          <w:b/>
          <w:szCs w:val="28"/>
        </w:rPr>
        <w:tab/>
      </w:r>
      <w:r w:rsidRPr="00814BD7">
        <w:rPr>
          <w:b/>
          <w:szCs w:val="28"/>
        </w:rPr>
        <w:tab/>
      </w:r>
      <w:r w:rsidRPr="00814BD7">
        <w:rPr>
          <w:b/>
          <w:szCs w:val="28"/>
        </w:rPr>
        <w:tab/>
      </w:r>
      <w:r w:rsidRPr="00814BD7">
        <w:rPr>
          <w:b/>
          <w:szCs w:val="28"/>
        </w:rPr>
        <w:tab/>
      </w:r>
      <w:r w:rsidRPr="00814BD7">
        <w:rPr>
          <w:b/>
          <w:szCs w:val="28"/>
        </w:rPr>
        <w:tab/>
      </w:r>
    </w:p>
    <w:p w:rsidR="00890CC6" w:rsidRPr="00814BD7" w:rsidRDefault="00890CC6" w:rsidP="00890CC6">
      <w:pPr>
        <w:rPr>
          <w:b/>
          <w:szCs w:val="28"/>
        </w:rPr>
      </w:pPr>
      <w:r w:rsidRPr="00814BD7">
        <w:rPr>
          <w:b/>
          <w:szCs w:val="28"/>
        </w:rPr>
        <w:t>Safeguarding children</w:t>
      </w:r>
      <w:r w:rsidRPr="00814BD7">
        <w:rPr>
          <w:b/>
          <w:szCs w:val="28"/>
        </w:rPr>
        <w:tab/>
      </w:r>
      <w:r w:rsidRPr="00814BD7">
        <w:rPr>
          <w:b/>
          <w:szCs w:val="28"/>
        </w:rPr>
        <w:tab/>
      </w:r>
      <w:r w:rsidRPr="00814BD7">
        <w:rPr>
          <w:b/>
          <w:szCs w:val="28"/>
        </w:rPr>
        <w:tab/>
      </w:r>
      <w:r w:rsidRPr="00814BD7">
        <w:rPr>
          <w:b/>
          <w:szCs w:val="28"/>
        </w:rPr>
        <w:tab/>
      </w:r>
      <w:r w:rsidRPr="00814BD7">
        <w:rPr>
          <w:b/>
          <w:szCs w:val="28"/>
        </w:rPr>
        <w:tab/>
      </w:r>
      <w:r w:rsidRPr="00814BD7">
        <w:rPr>
          <w:b/>
          <w:szCs w:val="28"/>
        </w:rPr>
        <w:tab/>
      </w:r>
      <w:r w:rsidRPr="00814BD7">
        <w:rPr>
          <w:b/>
          <w:szCs w:val="28"/>
        </w:rPr>
        <w:tab/>
      </w:r>
    </w:p>
    <w:p w:rsidR="00890CC6" w:rsidRPr="00814BD7" w:rsidRDefault="00890CC6" w:rsidP="00890CC6">
      <w:pPr>
        <w:tabs>
          <w:tab w:val="left" w:pos="720"/>
          <w:tab w:val="left" w:pos="1440"/>
          <w:tab w:val="left" w:pos="2160"/>
          <w:tab w:val="left" w:pos="2880"/>
          <w:tab w:val="right" w:pos="8306"/>
        </w:tabs>
        <w:rPr>
          <w:b/>
          <w:szCs w:val="28"/>
        </w:rPr>
      </w:pPr>
      <w:r w:rsidRPr="00814BD7">
        <w:rPr>
          <w:b/>
          <w:szCs w:val="28"/>
        </w:rPr>
        <w:t xml:space="preserve">Child protection procedures                                                            </w:t>
      </w:r>
      <w:r w:rsidRPr="00814BD7">
        <w:rPr>
          <w:b/>
          <w:szCs w:val="28"/>
        </w:rPr>
        <w:tab/>
      </w:r>
    </w:p>
    <w:p w:rsidR="00890CC6" w:rsidRPr="00814BD7" w:rsidRDefault="00890CC6" w:rsidP="00890CC6">
      <w:pPr>
        <w:rPr>
          <w:b/>
          <w:szCs w:val="28"/>
        </w:rPr>
      </w:pPr>
      <w:r w:rsidRPr="00814BD7">
        <w:rPr>
          <w:b/>
          <w:szCs w:val="28"/>
        </w:rPr>
        <w:t xml:space="preserve">Children with SEN                </w:t>
      </w:r>
      <w:r w:rsidRPr="00814BD7">
        <w:rPr>
          <w:b/>
          <w:szCs w:val="28"/>
        </w:rPr>
        <w:tab/>
      </w:r>
      <w:r w:rsidRPr="00814BD7">
        <w:rPr>
          <w:b/>
          <w:szCs w:val="28"/>
        </w:rPr>
        <w:tab/>
      </w:r>
      <w:r w:rsidRPr="00814BD7">
        <w:rPr>
          <w:b/>
          <w:szCs w:val="28"/>
        </w:rPr>
        <w:tab/>
      </w:r>
      <w:r w:rsidRPr="00814BD7">
        <w:rPr>
          <w:b/>
          <w:szCs w:val="28"/>
        </w:rPr>
        <w:tab/>
      </w:r>
      <w:r w:rsidRPr="00814BD7">
        <w:rPr>
          <w:b/>
          <w:szCs w:val="28"/>
        </w:rPr>
        <w:tab/>
        <w:t xml:space="preserve">        </w:t>
      </w:r>
      <w:r w:rsidRPr="00814BD7">
        <w:rPr>
          <w:b/>
          <w:szCs w:val="28"/>
        </w:rPr>
        <w:tab/>
      </w:r>
    </w:p>
    <w:p w:rsidR="00890CC6" w:rsidRPr="00814BD7" w:rsidRDefault="00890CC6" w:rsidP="00890CC6">
      <w:pPr>
        <w:rPr>
          <w:b/>
          <w:szCs w:val="28"/>
        </w:rPr>
      </w:pPr>
      <w:r w:rsidRPr="00814BD7">
        <w:rPr>
          <w:b/>
          <w:szCs w:val="28"/>
        </w:rPr>
        <w:t>Safer recruitment</w:t>
      </w:r>
      <w:r w:rsidRPr="00814BD7">
        <w:rPr>
          <w:b/>
          <w:szCs w:val="28"/>
        </w:rPr>
        <w:tab/>
      </w:r>
      <w:r w:rsidRPr="00814BD7">
        <w:rPr>
          <w:b/>
          <w:szCs w:val="28"/>
        </w:rPr>
        <w:tab/>
      </w:r>
      <w:r w:rsidRPr="00814BD7">
        <w:rPr>
          <w:b/>
          <w:szCs w:val="28"/>
        </w:rPr>
        <w:tab/>
      </w:r>
      <w:r w:rsidRPr="00814BD7">
        <w:rPr>
          <w:b/>
          <w:szCs w:val="28"/>
        </w:rPr>
        <w:tab/>
      </w:r>
      <w:r w:rsidRPr="00814BD7">
        <w:rPr>
          <w:b/>
          <w:szCs w:val="28"/>
        </w:rPr>
        <w:tab/>
      </w:r>
      <w:r w:rsidRPr="00814BD7">
        <w:rPr>
          <w:b/>
          <w:szCs w:val="28"/>
        </w:rPr>
        <w:tab/>
      </w:r>
      <w:r w:rsidRPr="00814BD7">
        <w:rPr>
          <w:b/>
          <w:szCs w:val="28"/>
        </w:rPr>
        <w:tab/>
        <w:t xml:space="preserve">        </w:t>
      </w:r>
      <w:r w:rsidRPr="00814BD7">
        <w:rPr>
          <w:b/>
          <w:szCs w:val="28"/>
        </w:rPr>
        <w:tab/>
      </w:r>
    </w:p>
    <w:p w:rsidR="00890CC6" w:rsidRPr="00814BD7" w:rsidRDefault="00890CC6" w:rsidP="00890CC6">
      <w:pPr>
        <w:rPr>
          <w:b/>
          <w:szCs w:val="28"/>
        </w:rPr>
      </w:pPr>
      <w:r w:rsidRPr="00814BD7">
        <w:rPr>
          <w:b/>
          <w:szCs w:val="28"/>
        </w:rPr>
        <w:t>Staff practice and conduct</w:t>
      </w:r>
      <w:r w:rsidRPr="00814BD7">
        <w:rPr>
          <w:b/>
          <w:szCs w:val="28"/>
        </w:rPr>
        <w:tab/>
      </w:r>
      <w:r w:rsidRPr="00814BD7">
        <w:rPr>
          <w:b/>
          <w:szCs w:val="28"/>
        </w:rPr>
        <w:tab/>
      </w:r>
      <w:r w:rsidRPr="00814BD7">
        <w:rPr>
          <w:b/>
          <w:szCs w:val="28"/>
        </w:rPr>
        <w:tab/>
      </w:r>
      <w:r w:rsidRPr="00814BD7">
        <w:rPr>
          <w:b/>
          <w:szCs w:val="28"/>
        </w:rPr>
        <w:tab/>
      </w:r>
      <w:r w:rsidRPr="00814BD7">
        <w:rPr>
          <w:b/>
          <w:szCs w:val="28"/>
        </w:rPr>
        <w:tab/>
        <w:t xml:space="preserve">       </w:t>
      </w:r>
      <w:r w:rsidRPr="00814BD7">
        <w:rPr>
          <w:b/>
          <w:szCs w:val="28"/>
        </w:rPr>
        <w:tab/>
      </w:r>
    </w:p>
    <w:p w:rsidR="00890CC6" w:rsidRPr="00814BD7" w:rsidRDefault="00890CC6" w:rsidP="00890CC6">
      <w:pPr>
        <w:rPr>
          <w:b/>
          <w:szCs w:val="28"/>
        </w:rPr>
      </w:pPr>
      <w:r w:rsidRPr="00814BD7">
        <w:rPr>
          <w:b/>
          <w:szCs w:val="28"/>
        </w:rPr>
        <w:t>Health and safety/risk assessment</w:t>
      </w:r>
      <w:r w:rsidRPr="00814BD7">
        <w:rPr>
          <w:b/>
          <w:szCs w:val="28"/>
        </w:rPr>
        <w:tab/>
      </w:r>
      <w:r w:rsidRPr="00814BD7">
        <w:rPr>
          <w:b/>
          <w:szCs w:val="28"/>
        </w:rPr>
        <w:tab/>
      </w:r>
      <w:r w:rsidRPr="00814BD7">
        <w:rPr>
          <w:b/>
          <w:szCs w:val="28"/>
        </w:rPr>
        <w:tab/>
      </w:r>
      <w:r w:rsidRPr="00814BD7">
        <w:rPr>
          <w:b/>
          <w:szCs w:val="28"/>
        </w:rPr>
        <w:tab/>
        <w:t xml:space="preserve">        </w:t>
      </w:r>
      <w:r w:rsidRPr="00814BD7">
        <w:rPr>
          <w:b/>
          <w:szCs w:val="28"/>
        </w:rPr>
        <w:tab/>
      </w:r>
    </w:p>
    <w:p w:rsidR="00890CC6" w:rsidRPr="00814BD7" w:rsidRDefault="00890CC6" w:rsidP="00890CC6">
      <w:pPr>
        <w:rPr>
          <w:b/>
          <w:szCs w:val="28"/>
        </w:rPr>
      </w:pPr>
    </w:p>
    <w:p w:rsidR="00890CC6" w:rsidRPr="00814BD7" w:rsidRDefault="00890CC6" w:rsidP="00890CC6">
      <w:pPr>
        <w:rPr>
          <w:b/>
          <w:szCs w:val="28"/>
        </w:rPr>
      </w:pPr>
      <w:r w:rsidRPr="00814BD7">
        <w:rPr>
          <w:b/>
          <w:szCs w:val="28"/>
        </w:rPr>
        <w:t>ADDITIONAL SAFEGUARDING POLICIES</w:t>
      </w:r>
    </w:p>
    <w:p w:rsidR="00890CC6" w:rsidRPr="00814BD7" w:rsidRDefault="00890CC6" w:rsidP="00890CC6">
      <w:pPr>
        <w:rPr>
          <w:b/>
          <w:szCs w:val="28"/>
        </w:rPr>
      </w:pPr>
    </w:p>
    <w:p w:rsidR="00890CC6" w:rsidRPr="00814BD7" w:rsidRDefault="00890CC6" w:rsidP="00890CC6">
      <w:pPr>
        <w:rPr>
          <w:b/>
          <w:szCs w:val="28"/>
        </w:rPr>
      </w:pPr>
      <w:proofErr w:type="gramStart"/>
      <w:r w:rsidRPr="00814BD7">
        <w:rPr>
          <w:b/>
          <w:szCs w:val="28"/>
        </w:rPr>
        <w:t>Non collection</w:t>
      </w:r>
      <w:proofErr w:type="gramEnd"/>
      <w:r w:rsidRPr="00814BD7">
        <w:rPr>
          <w:b/>
          <w:szCs w:val="28"/>
        </w:rPr>
        <w:t xml:space="preserve"> of children</w:t>
      </w:r>
      <w:r w:rsidRPr="00814BD7">
        <w:rPr>
          <w:b/>
          <w:szCs w:val="28"/>
        </w:rPr>
        <w:tab/>
      </w:r>
      <w:r w:rsidRPr="00814BD7">
        <w:rPr>
          <w:b/>
          <w:szCs w:val="28"/>
        </w:rPr>
        <w:tab/>
      </w:r>
      <w:r w:rsidRPr="00814BD7">
        <w:rPr>
          <w:b/>
          <w:szCs w:val="28"/>
        </w:rPr>
        <w:tab/>
      </w:r>
      <w:r w:rsidRPr="00814BD7">
        <w:rPr>
          <w:b/>
          <w:szCs w:val="28"/>
        </w:rPr>
        <w:tab/>
      </w:r>
      <w:r w:rsidRPr="00814BD7">
        <w:rPr>
          <w:b/>
          <w:szCs w:val="28"/>
        </w:rPr>
        <w:tab/>
      </w:r>
      <w:r w:rsidRPr="00814BD7">
        <w:rPr>
          <w:b/>
          <w:szCs w:val="28"/>
        </w:rPr>
        <w:tab/>
      </w:r>
    </w:p>
    <w:p w:rsidR="00890CC6" w:rsidRPr="00814BD7" w:rsidRDefault="00890CC6" w:rsidP="00890CC6">
      <w:pPr>
        <w:rPr>
          <w:b/>
          <w:szCs w:val="28"/>
        </w:rPr>
      </w:pPr>
      <w:r w:rsidRPr="00814BD7">
        <w:rPr>
          <w:b/>
          <w:szCs w:val="28"/>
        </w:rPr>
        <w:t>Missing from education and home educated</w:t>
      </w:r>
      <w:r w:rsidRPr="00814BD7">
        <w:rPr>
          <w:b/>
          <w:szCs w:val="28"/>
        </w:rPr>
        <w:tab/>
      </w:r>
      <w:r w:rsidRPr="00814BD7">
        <w:rPr>
          <w:b/>
          <w:szCs w:val="28"/>
        </w:rPr>
        <w:tab/>
      </w:r>
      <w:r w:rsidRPr="00814BD7">
        <w:rPr>
          <w:b/>
          <w:szCs w:val="28"/>
        </w:rPr>
        <w:tab/>
      </w:r>
      <w:r w:rsidRPr="00814BD7">
        <w:rPr>
          <w:b/>
          <w:szCs w:val="28"/>
        </w:rPr>
        <w:tab/>
      </w:r>
    </w:p>
    <w:p w:rsidR="00890CC6" w:rsidRPr="00814BD7" w:rsidRDefault="00890CC6" w:rsidP="00890CC6">
      <w:pPr>
        <w:rPr>
          <w:b/>
          <w:szCs w:val="28"/>
        </w:rPr>
      </w:pPr>
      <w:r w:rsidRPr="00814BD7">
        <w:rPr>
          <w:b/>
          <w:szCs w:val="28"/>
        </w:rPr>
        <w:t>Peer on peer abuse</w:t>
      </w:r>
      <w:r w:rsidRPr="00814BD7">
        <w:rPr>
          <w:b/>
          <w:szCs w:val="28"/>
        </w:rPr>
        <w:tab/>
      </w:r>
      <w:r w:rsidRPr="00814BD7">
        <w:rPr>
          <w:b/>
          <w:szCs w:val="28"/>
        </w:rPr>
        <w:tab/>
      </w:r>
      <w:r w:rsidRPr="00814BD7">
        <w:rPr>
          <w:b/>
          <w:szCs w:val="28"/>
        </w:rPr>
        <w:tab/>
      </w:r>
      <w:r w:rsidRPr="00814BD7">
        <w:rPr>
          <w:b/>
          <w:szCs w:val="28"/>
        </w:rPr>
        <w:tab/>
      </w:r>
      <w:r w:rsidRPr="00814BD7">
        <w:rPr>
          <w:b/>
          <w:szCs w:val="28"/>
        </w:rPr>
        <w:tab/>
      </w:r>
      <w:r w:rsidRPr="00814BD7">
        <w:rPr>
          <w:b/>
          <w:szCs w:val="28"/>
        </w:rPr>
        <w:tab/>
      </w:r>
      <w:r w:rsidRPr="00814BD7">
        <w:rPr>
          <w:b/>
          <w:szCs w:val="28"/>
        </w:rPr>
        <w:tab/>
      </w:r>
    </w:p>
    <w:p w:rsidR="00890CC6" w:rsidRPr="00814BD7" w:rsidRDefault="00890CC6" w:rsidP="00890CC6">
      <w:pPr>
        <w:rPr>
          <w:b/>
          <w:szCs w:val="28"/>
        </w:rPr>
      </w:pPr>
      <w:r w:rsidRPr="00814BD7">
        <w:rPr>
          <w:b/>
          <w:szCs w:val="28"/>
        </w:rPr>
        <w:t xml:space="preserve">Harmful sexual </w:t>
      </w:r>
      <w:proofErr w:type="spellStart"/>
      <w:r w:rsidRPr="00814BD7">
        <w:rPr>
          <w:b/>
          <w:szCs w:val="28"/>
        </w:rPr>
        <w:t>behaviour</w:t>
      </w:r>
      <w:proofErr w:type="spellEnd"/>
      <w:r w:rsidRPr="00814BD7">
        <w:rPr>
          <w:b/>
          <w:szCs w:val="28"/>
        </w:rPr>
        <w:tab/>
      </w:r>
      <w:r w:rsidRPr="00814BD7">
        <w:rPr>
          <w:b/>
          <w:szCs w:val="28"/>
        </w:rPr>
        <w:tab/>
      </w:r>
      <w:r w:rsidRPr="00814BD7">
        <w:rPr>
          <w:b/>
          <w:szCs w:val="28"/>
        </w:rPr>
        <w:tab/>
      </w:r>
      <w:r w:rsidRPr="00814BD7">
        <w:rPr>
          <w:b/>
          <w:szCs w:val="28"/>
        </w:rPr>
        <w:tab/>
      </w:r>
      <w:r w:rsidRPr="00814BD7">
        <w:rPr>
          <w:b/>
          <w:szCs w:val="28"/>
        </w:rPr>
        <w:tab/>
      </w:r>
      <w:r w:rsidRPr="00814BD7">
        <w:rPr>
          <w:b/>
          <w:szCs w:val="28"/>
        </w:rPr>
        <w:tab/>
      </w:r>
    </w:p>
    <w:p w:rsidR="00890CC6" w:rsidRPr="00814BD7" w:rsidRDefault="00890CC6" w:rsidP="00890CC6">
      <w:pPr>
        <w:rPr>
          <w:b/>
          <w:szCs w:val="28"/>
        </w:rPr>
      </w:pPr>
      <w:r w:rsidRPr="00814BD7">
        <w:rPr>
          <w:b/>
          <w:szCs w:val="28"/>
        </w:rPr>
        <w:t xml:space="preserve">Prevention of </w:t>
      </w:r>
      <w:proofErr w:type="spellStart"/>
      <w:r w:rsidRPr="00814BD7">
        <w:rPr>
          <w:b/>
          <w:szCs w:val="28"/>
        </w:rPr>
        <w:t>radicalisation</w:t>
      </w:r>
      <w:proofErr w:type="spellEnd"/>
      <w:r w:rsidRPr="00814BD7">
        <w:rPr>
          <w:b/>
          <w:szCs w:val="28"/>
        </w:rPr>
        <w:tab/>
      </w:r>
      <w:r w:rsidRPr="00814BD7">
        <w:rPr>
          <w:b/>
          <w:szCs w:val="28"/>
        </w:rPr>
        <w:tab/>
      </w:r>
      <w:r w:rsidRPr="00814BD7">
        <w:rPr>
          <w:b/>
          <w:szCs w:val="28"/>
        </w:rPr>
        <w:tab/>
      </w:r>
      <w:r w:rsidRPr="00814BD7">
        <w:rPr>
          <w:b/>
          <w:szCs w:val="28"/>
        </w:rPr>
        <w:tab/>
      </w:r>
      <w:r w:rsidRPr="00814BD7">
        <w:rPr>
          <w:b/>
          <w:szCs w:val="28"/>
        </w:rPr>
        <w:tab/>
      </w:r>
      <w:r w:rsidRPr="00814BD7">
        <w:rPr>
          <w:b/>
          <w:szCs w:val="28"/>
        </w:rPr>
        <w:tab/>
      </w:r>
    </w:p>
    <w:p w:rsidR="00890CC6" w:rsidRPr="00814BD7" w:rsidRDefault="00890CC6" w:rsidP="00890CC6">
      <w:pPr>
        <w:rPr>
          <w:b/>
          <w:szCs w:val="28"/>
        </w:rPr>
      </w:pPr>
      <w:r w:rsidRPr="00814BD7">
        <w:rPr>
          <w:b/>
          <w:szCs w:val="28"/>
        </w:rPr>
        <w:t>Mandatory reporting of FGM</w:t>
      </w:r>
      <w:r w:rsidRPr="00814BD7">
        <w:rPr>
          <w:b/>
          <w:szCs w:val="28"/>
        </w:rPr>
        <w:tab/>
      </w:r>
      <w:r w:rsidRPr="00814BD7">
        <w:rPr>
          <w:b/>
          <w:szCs w:val="28"/>
        </w:rPr>
        <w:tab/>
      </w:r>
      <w:r w:rsidRPr="00814BD7">
        <w:rPr>
          <w:b/>
          <w:szCs w:val="28"/>
        </w:rPr>
        <w:tab/>
      </w:r>
      <w:r w:rsidRPr="00814BD7">
        <w:rPr>
          <w:b/>
          <w:szCs w:val="28"/>
        </w:rPr>
        <w:tab/>
      </w:r>
      <w:r w:rsidRPr="00814BD7">
        <w:rPr>
          <w:b/>
          <w:szCs w:val="28"/>
        </w:rPr>
        <w:tab/>
      </w:r>
      <w:r w:rsidRPr="00814BD7">
        <w:rPr>
          <w:b/>
          <w:szCs w:val="28"/>
        </w:rPr>
        <w:tab/>
      </w:r>
    </w:p>
    <w:p w:rsidR="00890CC6" w:rsidRPr="00814BD7" w:rsidRDefault="00890CC6" w:rsidP="00890CC6">
      <w:pPr>
        <w:rPr>
          <w:b/>
          <w:szCs w:val="28"/>
        </w:rPr>
      </w:pPr>
      <w:r w:rsidRPr="00814BD7">
        <w:rPr>
          <w:b/>
          <w:szCs w:val="28"/>
        </w:rPr>
        <w:t>Online safety</w:t>
      </w:r>
      <w:r w:rsidRPr="00814BD7">
        <w:rPr>
          <w:b/>
          <w:szCs w:val="28"/>
        </w:rPr>
        <w:tab/>
      </w:r>
      <w:r w:rsidRPr="00814BD7">
        <w:rPr>
          <w:b/>
          <w:szCs w:val="28"/>
        </w:rPr>
        <w:tab/>
      </w:r>
      <w:r w:rsidRPr="00814BD7">
        <w:rPr>
          <w:b/>
          <w:szCs w:val="28"/>
        </w:rPr>
        <w:tab/>
      </w:r>
      <w:r w:rsidRPr="00814BD7">
        <w:rPr>
          <w:b/>
          <w:szCs w:val="28"/>
        </w:rPr>
        <w:tab/>
      </w:r>
      <w:r w:rsidRPr="00814BD7">
        <w:rPr>
          <w:b/>
          <w:szCs w:val="28"/>
        </w:rPr>
        <w:tab/>
      </w:r>
      <w:r w:rsidRPr="00814BD7">
        <w:rPr>
          <w:b/>
          <w:szCs w:val="28"/>
        </w:rPr>
        <w:tab/>
      </w:r>
      <w:r w:rsidRPr="00814BD7">
        <w:rPr>
          <w:b/>
          <w:szCs w:val="28"/>
        </w:rPr>
        <w:tab/>
      </w:r>
      <w:r w:rsidRPr="00814BD7">
        <w:rPr>
          <w:b/>
          <w:szCs w:val="28"/>
        </w:rPr>
        <w:tab/>
      </w:r>
    </w:p>
    <w:p w:rsidR="00890CC6" w:rsidRPr="00814BD7" w:rsidRDefault="00890CC6" w:rsidP="00890CC6">
      <w:pPr>
        <w:rPr>
          <w:b/>
          <w:szCs w:val="28"/>
        </w:rPr>
      </w:pPr>
      <w:r w:rsidRPr="00814BD7">
        <w:rPr>
          <w:b/>
          <w:szCs w:val="28"/>
        </w:rPr>
        <w:t>Sexting</w:t>
      </w:r>
      <w:r w:rsidRPr="00814BD7">
        <w:rPr>
          <w:b/>
          <w:szCs w:val="28"/>
        </w:rPr>
        <w:tab/>
      </w:r>
      <w:r w:rsidRPr="00814BD7">
        <w:rPr>
          <w:b/>
          <w:szCs w:val="28"/>
        </w:rPr>
        <w:tab/>
      </w:r>
      <w:r w:rsidRPr="00814BD7">
        <w:rPr>
          <w:b/>
          <w:szCs w:val="28"/>
        </w:rPr>
        <w:tab/>
      </w:r>
      <w:r w:rsidRPr="00814BD7">
        <w:rPr>
          <w:b/>
          <w:szCs w:val="28"/>
        </w:rPr>
        <w:tab/>
        <w:t xml:space="preserve">                                                      </w:t>
      </w:r>
    </w:p>
    <w:p w:rsidR="00890CC6" w:rsidRPr="00814BD7" w:rsidRDefault="00890CC6" w:rsidP="00890CC6">
      <w:pPr>
        <w:rPr>
          <w:b/>
          <w:szCs w:val="28"/>
        </w:rPr>
      </w:pPr>
      <w:r w:rsidRPr="00814BD7">
        <w:rPr>
          <w:b/>
          <w:szCs w:val="28"/>
        </w:rPr>
        <w:t>Looked after children and care leavers</w:t>
      </w:r>
      <w:r w:rsidRPr="00814BD7">
        <w:rPr>
          <w:b/>
          <w:szCs w:val="28"/>
        </w:rPr>
        <w:tab/>
      </w:r>
      <w:r w:rsidRPr="00814BD7">
        <w:rPr>
          <w:b/>
          <w:szCs w:val="28"/>
        </w:rPr>
        <w:tab/>
        <w:t xml:space="preserve">                      </w:t>
      </w:r>
    </w:p>
    <w:p w:rsidR="00890CC6" w:rsidRPr="00814BD7" w:rsidRDefault="00890CC6" w:rsidP="00890CC6">
      <w:pPr>
        <w:rPr>
          <w:b/>
          <w:szCs w:val="28"/>
        </w:rPr>
      </w:pPr>
      <w:r w:rsidRPr="00814BD7">
        <w:rPr>
          <w:b/>
          <w:szCs w:val="28"/>
        </w:rPr>
        <w:t>Safeguarding vulnerable groups</w:t>
      </w:r>
      <w:r w:rsidRPr="00814BD7">
        <w:rPr>
          <w:b/>
          <w:szCs w:val="28"/>
        </w:rPr>
        <w:tab/>
      </w:r>
      <w:r w:rsidRPr="00814BD7">
        <w:rPr>
          <w:b/>
          <w:szCs w:val="28"/>
        </w:rPr>
        <w:tab/>
      </w:r>
      <w:r w:rsidRPr="00814BD7">
        <w:rPr>
          <w:b/>
          <w:szCs w:val="28"/>
        </w:rPr>
        <w:tab/>
      </w:r>
    </w:p>
    <w:p w:rsidR="00890CC6" w:rsidRPr="00814BD7" w:rsidRDefault="00890CC6" w:rsidP="00890CC6">
      <w:pPr>
        <w:rPr>
          <w:b/>
          <w:szCs w:val="28"/>
        </w:rPr>
      </w:pPr>
      <w:r w:rsidRPr="00814BD7">
        <w:rPr>
          <w:b/>
          <w:szCs w:val="28"/>
        </w:rPr>
        <w:t>Contextual safeguarding for young people</w:t>
      </w:r>
      <w:r w:rsidRPr="00814BD7">
        <w:rPr>
          <w:b/>
          <w:szCs w:val="28"/>
        </w:rPr>
        <w:tab/>
      </w:r>
      <w:r w:rsidRPr="00814BD7">
        <w:rPr>
          <w:b/>
          <w:szCs w:val="28"/>
        </w:rPr>
        <w:tab/>
      </w:r>
      <w:r w:rsidRPr="00814BD7">
        <w:rPr>
          <w:b/>
          <w:szCs w:val="28"/>
        </w:rPr>
        <w:tab/>
      </w:r>
      <w:r w:rsidRPr="00814BD7">
        <w:rPr>
          <w:b/>
          <w:szCs w:val="28"/>
        </w:rPr>
        <w:tab/>
      </w:r>
    </w:p>
    <w:p w:rsidR="00890CC6" w:rsidRPr="00814BD7" w:rsidRDefault="00890CC6" w:rsidP="00890CC6">
      <w:pPr>
        <w:rPr>
          <w:b/>
          <w:szCs w:val="28"/>
        </w:rPr>
      </w:pPr>
      <w:r w:rsidRPr="00814BD7">
        <w:rPr>
          <w:b/>
          <w:szCs w:val="28"/>
        </w:rPr>
        <w:t xml:space="preserve">Opportunities to teach safeguarding                                              </w:t>
      </w:r>
    </w:p>
    <w:p w:rsidR="00890CC6" w:rsidRPr="00814BD7" w:rsidRDefault="00890CC6" w:rsidP="00890CC6">
      <w:pPr>
        <w:rPr>
          <w:b/>
          <w:szCs w:val="28"/>
        </w:rPr>
      </w:pPr>
      <w:r w:rsidRPr="00814BD7">
        <w:rPr>
          <w:b/>
          <w:szCs w:val="28"/>
        </w:rPr>
        <w:t xml:space="preserve">Children’s wishes                                                                              </w:t>
      </w:r>
    </w:p>
    <w:p w:rsidR="00890CC6" w:rsidRPr="00814BD7" w:rsidRDefault="00890CC6" w:rsidP="00890CC6">
      <w:pPr>
        <w:rPr>
          <w:b/>
          <w:szCs w:val="28"/>
        </w:rPr>
      </w:pPr>
      <w:bookmarkStart w:id="0" w:name="_GoBack"/>
      <w:bookmarkEnd w:id="0"/>
      <w:r w:rsidRPr="00814BD7">
        <w:rPr>
          <w:b/>
          <w:szCs w:val="28"/>
        </w:rPr>
        <w:t>Other relevant policies</w:t>
      </w:r>
      <w:r w:rsidRPr="00814BD7">
        <w:rPr>
          <w:b/>
          <w:szCs w:val="28"/>
        </w:rPr>
        <w:tab/>
      </w:r>
      <w:r w:rsidRPr="00814BD7">
        <w:rPr>
          <w:b/>
          <w:szCs w:val="28"/>
        </w:rPr>
        <w:tab/>
      </w:r>
      <w:r w:rsidRPr="00814BD7">
        <w:rPr>
          <w:b/>
          <w:szCs w:val="28"/>
        </w:rPr>
        <w:tab/>
      </w:r>
      <w:r w:rsidRPr="00814BD7">
        <w:rPr>
          <w:b/>
          <w:szCs w:val="28"/>
        </w:rPr>
        <w:tab/>
      </w:r>
      <w:r w:rsidRPr="00814BD7">
        <w:rPr>
          <w:b/>
          <w:szCs w:val="28"/>
        </w:rPr>
        <w:tab/>
      </w:r>
      <w:r w:rsidRPr="00814BD7">
        <w:rPr>
          <w:b/>
          <w:szCs w:val="28"/>
        </w:rPr>
        <w:tab/>
      </w:r>
      <w:r w:rsidRPr="00814BD7">
        <w:rPr>
          <w:b/>
          <w:szCs w:val="28"/>
        </w:rPr>
        <w:tab/>
        <w:t xml:space="preserve">      </w:t>
      </w:r>
    </w:p>
    <w:p w:rsidR="00890CC6" w:rsidRPr="00814BD7" w:rsidRDefault="00890CC6" w:rsidP="00890CC6">
      <w:pPr>
        <w:rPr>
          <w:b/>
        </w:rPr>
      </w:pPr>
    </w:p>
    <w:p w:rsidR="00890CC6" w:rsidRPr="00814BD7" w:rsidRDefault="00890CC6" w:rsidP="00890CC6">
      <w:pPr>
        <w:rPr>
          <w:b/>
        </w:rPr>
      </w:pPr>
      <w:r w:rsidRPr="00814BD7">
        <w:rPr>
          <w:b/>
        </w:rPr>
        <w:t>Child Protection Definitions and Indicators</w:t>
      </w:r>
      <w:r w:rsidRPr="00814BD7">
        <w:rPr>
          <w:b/>
        </w:rPr>
        <w:tab/>
      </w:r>
      <w:r w:rsidRPr="00814BD7">
        <w:rPr>
          <w:b/>
        </w:rPr>
        <w:tab/>
      </w:r>
      <w:r w:rsidRPr="00814BD7">
        <w:rPr>
          <w:b/>
        </w:rPr>
        <w:tab/>
      </w:r>
    </w:p>
    <w:p w:rsidR="00890CC6" w:rsidRPr="00814BD7" w:rsidRDefault="00890CC6" w:rsidP="00890CC6">
      <w:pPr>
        <w:rPr>
          <w:b/>
        </w:rPr>
      </w:pPr>
      <w:r w:rsidRPr="00814BD7">
        <w:rPr>
          <w:b/>
        </w:rPr>
        <w:t xml:space="preserve">Report to CPP conference                                   </w:t>
      </w:r>
      <w:r w:rsidRPr="00814BD7">
        <w:rPr>
          <w:b/>
        </w:rPr>
        <w:tab/>
      </w:r>
      <w:r w:rsidRPr="00814BD7">
        <w:rPr>
          <w:b/>
        </w:rPr>
        <w:tab/>
      </w:r>
    </w:p>
    <w:p w:rsidR="00890CC6" w:rsidRPr="00814BD7" w:rsidRDefault="00890CC6" w:rsidP="00890CC6">
      <w:pPr>
        <w:rPr>
          <w:b/>
        </w:rPr>
      </w:pPr>
      <w:r w:rsidRPr="00814BD7">
        <w:rPr>
          <w:b/>
        </w:rPr>
        <w:t xml:space="preserve">Intimate Care Policy                                                               </w:t>
      </w:r>
    </w:p>
    <w:p w:rsidR="00890CC6" w:rsidRPr="00814BD7" w:rsidRDefault="00890CC6" w:rsidP="00890CC6">
      <w:pPr>
        <w:rPr>
          <w:b/>
        </w:rPr>
      </w:pPr>
      <w:r w:rsidRPr="00814BD7">
        <w:rPr>
          <w:b/>
        </w:rPr>
        <w:t xml:space="preserve">Prevent Policy                                                                        </w:t>
      </w:r>
    </w:p>
    <w:p w:rsidR="00890CC6" w:rsidRPr="00814BD7" w:rsidRDefault="00890CC6" w:rsidP="00890CC6">
      <w:pPr>
        <w:rPr>
          <w:b/>
        </w:rPr>
      </w:pPr>
      <w:r w:rsidRPr="00814BD7">
        <w:rPr>
          <w:b/>
        </w:rPr>
        <w:t xml:space="preserve">Safeguarding Code of Conduct                                            </w:t>
      </w:r>
    </w:p>
    <w:p w:rsidR="00890CC6" w:rsidRPr="00814BD7" w:rsidRDefault="00890CC6" w:rsidP="00890CC6">
      <w:pPr>
        <w:rPr>
          <w:b/>
        </w:rPr>
      </w:pPr>
      <w:r w:rsidRPr="00814BD7">
        <w:rPr>
          <w:b/>
        </w:rPr>
        <w:t>Schools central checks record</w:t>
      </w:r>
      <w:r w:rsidRPr="00814BD7">
        <w:rPr>
          <w:b/>
        </w:rPr>
        <w:tab/>
      </w:r>
      <w:r w:rsidRPr="00814BD7">
        <w:rPr>
          <w:b/>
        </w:rPr>
        <w:tab/>
      </w:r>
      <w:r w:rsidRPr="00814BD7">
        <w:rPr>
          <w:b/>
        </w:rPr>
        <w:tab/>
      </w:r>
      <w:r w:rsidRPr="00814BD7">
        <w:rPr>
          <w:b/>
        </w:rPr>
        <w:tab/>
      </w:r>
      <w:r w:rsidRPr="00814BD7">
        <w:rPr>
          <w:b/>
        </w:rPr>
        <w:tab/>
      </w:r>
    </w:p>
    <w:p w:rsidR="00890CC6" w:rsidRDefault="00890CC6" w:rsidP="00890CC6">
      <w:pPr>
        <w:rPr>
          <w:b/>
        </w:rPr>
      </w:pPr>
      <w:r w:rsidRPr="00814BD7">
        <w:rPr>
          <w:b/>
        </w:rPr>
        <w:t>School’s safeguarding checklist</w:t>
      </w:r>
      <w:r w:rsidRPr="00814BD7">
        <w:rPr>
          <w:b/>
        </w:rPr>
        <w:tab/>
      </w:r>
    </w:p>
    <w:p w:rsidR="00890CC6" w:rsidRPr="00814BD7" w:rsidRDefault="00890CC6" w:rsidP="00890CC6">
      <w:pPr>
        <w:rPr>
          <w:b/>
        </w:rPr>
        <w:sectPr w:rsidR="00890CC6" w:rsidRPr="00814BD7">
          <w:headerReference w:type="default" r:id="rId9"/>
          <w:footerReference w:type="default" r:id="rId10"/>
          <w:pgSz w:w="11906" w:h="16838"/>
          <w:pgMar w:top="1440" w:right="1800" w:bottom="1440" w:left="1800" w:header="708" w:footer="708" w:gutter="0"/>
          <w:cols w:space="708"/>
          <w:docGrid w:linePitch="360"/>
        </w:sectPr>
      </w:pPr>
      <w:r w:rsidRPr="00814BD7">
        <w:rPr>
          <w:b/>
        </w:rPr>
        <w:tab/>
      </w:r>
    </w:p>
    <w:p w:rsidR="00890CC6" w:rsidRPr="00814BD7" w:rsidRDefault="00890CC6" w:rsidP="00890CC6"/>
    <w:p w:rsidR="00890CC6" w:rsidRPr="00814BD7" w:rsidRDefault="00890CC6" w:rsidP="00890CC6">
      <w:pPr>
        <w:rPr>
          <w:b/>
          <w:sz w:val="28"/>
          <w:szCs w:val="28"/>
        </w:rPr>
      </w:pPr>
    </w:p>
    <w:p w:rsidR="003F125A" w:rsidRPr="00814BD7" w:rsidRDefault="003F125A" w:rsidP="003F125A">
      <w:pPr>
        <w:rPr>
          <w:b/>
          <w:sz w:val="28"/>
          <w:szCs w:val="28"/>
        </w:rPr>
      </w:pPr>
    </w:p>
    <w:p w:rsidR="00721943" w:rsidRPr="00957773" w:rsidRDefault="00721943">
      <w:pPr>
        <w:pStyle w:val="BodyText"/>
        <w:rPr>
          <w:rFonts w:ascii="Century Gothic" w:hAnsi="Century Gothic"/>
          <w:b/>
          <w:sz w:val="20"/>
        </w:rPr>
      </w:pPr>
    </w:p>
    <w:p w:rsidR="0074428E" w:rsidRPr="00957773" w:rsidRDefault="0074428E" w:rsidP="00BC0ED9">
      <w:pPr>
        <w:pStyle w:val="Heading2"/>
        <w:tabs>
          <w:tab w:val="left" w:pos="844"/>
        </w:tabs>
        <w:spacing w:before="63"/>
        <w:ind w:left="0" w:firstLine="0"/>
        <w:rPr>
          <w:rFonts w:ascii="Century Gothic" w:hAnsi="Century Gothic"/>
        </w:rPr>
      </w:pPr>
      <w:bookmarkStart w:id="1" w:name="_TOC_250020"/>
      <w:bookmarkEnd w:id="1"/>
    </w:p>
    <w:sectPr w:rsidR="0074428E" w:rsidRPr="00957773" w:rsidSect="00BC0ED9">
      <w:footerReference w:type="default" r:id="rId11"/>
      <w:pgSz w:w="11900" w:h="16840"/>
      <w:pgMar w:top="700" w:right="1240" w:bottom="1320" w:left="960" w:header="0" w:footer="10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63C5" w:rsidRDefault="004B63C5">
      <w:r>
        <w:separator/>
      </w:r>
    </w:p>
  </w:endnote>
  <w:endnote w:type="continuationSeparator" w:id="0">
    <w:p w:rsidR="004B63C5" w:rsidRDefault="004B6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altName w:val="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CC6" w:rsidRPr="0067444B" w:rsidRDefault="00890CC6" w:rsidP="006744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943" w:rsidRDefault="00BC0ED9">
    <w:pPr>
      <w:pStyle w:val="BodyText"/>
      <w:spacing w:line="14" w:lineRule="auto"/>
      <w:rPr>
        <w:sz w:val="20"/>
      </w:rPr>
    </w:pPr>
    <w:r>
      <w:rPr>
        <w:noProof/>
      </w:rPr>
      <mc:AlternateContent>
        <mc:Choice Requires="wps">
          <w:drawing>
            <wp:anchor distT="0" distB="0" distL="114300" distR="114300" simplePos="0" relativeHeight="486867456" behindDoc="1" locked="0" layoutInCell="1" allowOverlap="1">
              <wp:simplePos x="0" y="0"/>
              <wp:positionH relativeFrom="page">
                <wp:posOffset>5243830</wp:posOffset>
              </wp:positionH>
              <wp:positionV relativeFrom="page">
                <wp:posOffset>6708775</wp:posOffset>
              </wp:positionV>
              <wp:extent cx="217805" cy="1968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943" w:rsidRDefault="0074428E">
                          <w:pPr>
                            <w:pStyle w:val="BodyText"/>
                            <w:spacing w:before="20"/>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12.9pt;margin-top:528.25pt;width:17.15pt;height:15.5pt;z-index:-164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" filled="f" stroked="f">
              <v:textbox inset="0,0,0,0">
                <w:txbxContent>
                  <w:p w:rsidR="00721943" w:rsidRDefault="0074428E">
                    <w:pPr>
                      <w:pStyle w:val="BodyText"/>
                      <w:spacing w:before="20"/>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63C5" w:rsidRDefault="004B63C5">
      <w:r>
        <w:separator/>
      </w:r>
    </w:p>
  </w:footnote>
  <w:footnote w:type="continuationSeparator" w:id="0">
    <w:p w:rsidR="004B63C5" w:rsidRDefault="004B6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CC6" w:rsidRPr="0093190B" w:rsidRDefault="00890CC6" w:rsidP="00A061EE">
    <w:pPr>
      <w:rPr>
        <w:rFonts w:ascii="Arial Bold" w:hAnsi="Arial Bold"/>
        <w:b/>
        <w:color w:val="00B0F0"/>
        <w:sz w:val="20"/>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E5861"/>
    <w:multiLevelType w:val="multilevel"/>
    <w:tmpl w:val="4944495C"/>
    <w:lvl w:ilvl="0">
      <w:start w:val="11"/>
      <w:numFmt w:val="decimal"/>
      <w:lvlText w:val="%1"/>
      <w:lvlJc w:val="left"/>
      <w:pPr>
        <w:ind w:left="966" w:hanging="490"/>
      </w:pPr>
      <w:rPr>
        <w:rFonts w:hint="default"/>
      </w:rPr>
    </w:lvl>
    <w:lvl w:ilvl="1">
      <w:numFmt w:val="decimal"/>
      <w:lvlText w:val="%1.%2"/>
      <w:lvlJc w:val="left"/>
      <w:pPr>
        <w:ind w:left="966" w:hanging="490"/>
      </w:pPr>
      <w:rPr>
        <w:rFonts w:ascii="Arial" w:eastAsia="Arial" w:hAnsi="Arial" w:cs="Arial" w:hint="default"/>
        <w:b/>
        <w:bCs/>
        <w:spacing w:val="-1"/>
        <w:w w:val="100"/>
        <w:sz w:val="22"/>
        <w:szCs w:val="22"/>
      </w:rPr>
    </w:lvl>
    <w:lvl w:ilvl="2">
      <w:numFmt w:val="bullet"/>
      <w:lvlText w:val="•"/>
      <w:lvlJc w:val="left"/>
      <w:pPr>
        <w:ind w:left="1211" w:hanging="360"/>
      </w:pPr>
      <w:rPr>
        <w:rFonts w:ascii="Arial" w:eastAsia="Arial" w:hAnsi="Arial" w:cs="Arial" w:hint="default"/>
        <w:w w:val="100"/>
        <w:sz w:val="22"/>
        <w:szCs w:val="22"/>
      </w:rPr>
    </w:lvl>
    <w:lvl w:ilvl="3">
      <w:numFmt w:val="bullet"/>
      <w:lvlText w:val="•"/>
      <w:lvlJc w:val="left"/>
      <w:pPr>
        <w:ind w:left="3104" w:hanging="360"/>
      </w:pPr>
      <w:rPr>
        <w:rFonts w:hint="default"/>
      </w:rPr>
    </w:lvl>
    <w:lvl w:ilvl="4">
      <w:numFmt w:val="bullet"/>
      <w:lvlText w:val="•"/>
      <w:lvlJc w:val="left"/>
      <w:pPr>
        <w:ind w:left="4046" w:hanging="360"/>
      </w:pPr>
      <w:rPr>
        <w:rFonts w:hint="default"/>
      </w:rPr>
    </w:lvl>
    <w:lvl w:ilvl="5">
      <w:numFmt w:val="bullet"/>
      <w:lvlText w:val="•"/>
      <w:lvlJc w:val="left"/>
      <w:pPr>
        <w:ind w:left="4988" w:hanging="360"/>
      </w:pPr>
      <w:rPr>
        <w:rFonts w:hint="default"/>
      </w:rPr>
    </w:lvl>
    <w:lvl w:ilvl="6">
      <w:numFmt w:val="bullet"/>
      <w:lvlText w:val="•"/>
      <w:lvlJc w:val="left"/>
      <w:pPr>
        <w:ind w:left="5931" w:hanging="360"/>
      </w:pPr>
      <w:rPr>
        <w:rFonts w:hint="default"/>
      </w:rPr>
    </w:lvl>
    <w:lvl w:ilvl="7">
      <w:numFmt w:val="bullet"/>
      <w:lvlText w:val="•"/>
      <w:lvlJc w:val="left"/>
      <w:pPr>
        <w:ind w:left="6873" w:hanging="360"/>
      </w:pPr>
      <w:rPr>
        <w:rFonts w:hint="default"/>
      </w:rPr>
    </w:lvl>
    <w:lvl w:ilvl="8">
      <w:numFmt w:val="bullet"/>
      <w:lvlText w:val="•"/>
      <w:lvlJc w:val="left"/>
      <w:pPr>
        <w:ind w:left="7815" w:hanging="360"/>
      </w:pPr>
      <w:rPr>
        <w:rFonts w:hint="default"/>
      </w:rPr>
    </w:lvl>
  </w:abstractNum>
  <w:abstractNum w:abstractNumId="1" w15:restartNumberingAfterBreak="0">
    <w:nsid w:val="139E396A"/>
    <w:multiLevelType w:val="hybridMultilevel"/>
    <w:tmpl w:val="A7D0442A"/>
    <w:lvl w:ilvl="0" w:tplc="4BC8BB72">
      <w:numFmt w:val="bullet"/>
      <w:lvlText w:val=""/>
      <w:lvlJc w:val="left"/>
      <w:pPr>
        <w:ind w:left="1114" w:hanging="360"/>
      </w:pPr>
      <w:rPr>
        <w:rFonts w:ascii="Symbol" w:eastAsia="Symbol" w:hAnsi="Symbol" w:cs="Symbol" w:hint="default"/>
        <w:w w:val="100"/>
        <w:sz w:val="22"/>
        <w:szCs w:val="22"/>
      </w:rPr>
    </w:lvl>
    <w:lvl w:ilvl="1" w:tplc="74B6F700">
      <w:numFmt w:val="bullet"/>
      <w:lvlText w:val="•"/>
      <w:lvlJc w:val="left"/>
      <w:pPr>
        <w:ind w:left="1392" w:hanging="360"/>
      </w:pPr>
      <w:rPr>
        <w:rFonts w:hint="default"/>
      </w:rPr>
    </w:lvl>
    <w:lvl w:ilvl="2" w:tplc="3BA20EE0">
      <w:numFmt w:val="bullet"/>
      <w:lvlText w:val="•"/>
      <w:lvlJc w:val="left"/>
      <w:pPr>
        <w:ind w:left="1664" w:hanging="360"/>
      </w:pPr>
      <w:rPr>
        <w:rFonts w:hint="default"/>
      </w:rPr>
    </w:lvl>
    <w:lvl w:ilvl="3" w:tplc="1D522D86">
      <w:numFmt w:val="bullet"/>
      <w:lvlText w:val="•"/>
      <w:lvlJc w:val="left"/>
      <w:pPr>
        <w:ind w:left="1937" w:hanging="360"/>
      </w:pPr>
      <w:rPr>
        <w:rFonts w:hint="default"/>
      </w:rPr>
    </w:lvl>
    <w:lvl w:ilvl="4" w:tplc="F6A018DC">
      <w:numFmt w:val="bullet"/>
      <w:lvlText w:val="•"/>
      <w:lvlJc w:val="left"/>
      <w:pPr>
        <w:ind w:left="2209" w:hanging="360"/>
      </w:pPr>
      <w:rPr>
        <w:rFonts w:hint="default"/>
      </w:rPr>
    </w:lvl>
    <w:lvl w:ilvl="5" w:tplc="2C365CB0">
      <w:numFmt w:val="bullet"/>
      <w:lvlText w:val="•"/>
      <w:lvlJc w:val="left"/>
      <w:pPr>
        <w:ind w:left="2482" w:hanging="360"/>
      </w:pPr>
      <w:rPr>
        <w:rFonts w:hint="default"/>
      </w:rPr>
    </w:lvl>
    <w:lvl w:ilvl="6" w:tplc="69288F72">
      <w:numFmt w:val="bullet"/>
      <w:lvlText w:val="•"/>
      <w:lvlJc w:val="left"/>
      <w:pPr>
        <w:ind w:left="2754" w:hanging="360"/>
      </w:pPr>
      <w:rPr>
        <w:rFonts w:hint="default"/>
      </w:rPr>
    </w:lvl>
    <w:lvl w:ilvl="7" w:tplc="9DA6547E">
      <w:numFmt w:val="bullet"/>
      <w:lvlText w:val="•"/>
      <w:lvlJc w:val="left"/>
      <w:pPr>
        <w:ind w:left="3026" w:hanging="360"/>
      </w:pPr>
      <w:rPr>
        <w:rFonts w:hint="default"/>
      </w:rPr>
    </w:lvl>
    <w:lvl w:ilvl="8" w:tplc="E690C54E">
      <w:numFmt w:val="bullet"/>
      <w:lvlText w:val="•"/>
      <w:lvlJc w:val="left"/>
      <w:pPr>
        <w:ind w:left="3299" w:hanging="360"/>
      </w:pPr>
      <w:rPr>
        <w:rFonts w:hint="default"/>
      </w:rPr>
    </w:lvl>
  </w:abstractNum>
  <w:abstractNum w:abstractNumId="2" w15:restartNumberingAfterBreak="0">
    <w:nsid w:val="14CF0377"/>
    <w:multiLevelType w:val="multilevel"/>
    <w:tmpl w:val="AF887F00"/>
    <w:lvl w:ilvl="0">
      <w:start w:val="5"/>
      <w:numFmt w:val="decimal"/>
      <w:lvlText w:val="%1"/>
      <w:lvlJc w:val="left"/>
      <w:pPr>
        <w:ind w:left="987" w:hanging="517"/>
      </w:pPr>
      <w:rPr>
        <w:rFonts w:hint="default"/>
      </w:rPr>
    </w:lvl>
    <w:lvl w:ilvl="1">
      <w:numFmt w:val="decimal"/>
      <w:lvlText w:val="%1.%2"/>
      <w:lvlJc w:val="left"/>
      <w:pPr>
        <w:ind w:left="987" w:hanging="517"/>
        <w:jc w:val="right"/>
      </w:pPr>
      <w:rPr>
        <w:rFonts w:ascii="Comic Sans MS" w:eastAsia="Comic Sans MS" w:hAnsi="Comic Sans MS" w:cs="Comic Sans MS" w:hint="default"/>
        <w:spacing w:val="-1"/>
        <w:w w:val="100"/>
        <w:sz w:val="22"/>
        <w:szCs w:val="22"/>
      </w:rPr>
    </w:lvl>
    <w:lvl w:ilvl="2">
      <w:numFmt w:val="bullet"/>
      <w:lvlText w:val="•"/>
      <w:lvlJc w:val="left"/>
      <w:pPr>
        <w:ind w:left="2724" w:hanging="517"/>
      </w:pPr>
      <w:rPr>
        <w:rFonts w:hint="default"/>
      </w:rPr>
    </w:lvl>
    <w:lvl w:ilvl="3">
      <w:numFmt w:val="bullet"/>
      <w:lvlText w:val="•"/>
      <w:lvlJc w:val="left"/>
      <w:pPr>
        <w:ind w:left="3596" w:hanging="517"/>
      </w:pPr>
      <w:rPr>
        <w:rFonts w:hint="default"/>
      </w:rPr>
    </w:lvl>
    <w:lvl w:ilvl="4">
      <w:numFmt w:val="bullet"/>
      <w:lvlText w:val="•"/>
      <w:lvlJc w:val="left"/>
      <w:pPr>
        <w:ind w:left="4468" w:hanging="517"/>
      </w:pPr>
      <w:rPr>
        <w:rFonts w:hint="default"/>
      </w:rPr>
    </w:lvl>
    <w:lvl w:ilvl="5">
      <w:numFmt w:val="bullet"/>
      <w:lvlText w:val="•"/>
      <w:lvlJc w:val="left"/>
      <w:pPr>
        <w:ind w:left="5340" w:hanging="517"/>
      </w:pPr>
      <w:rPr>
        <w:rFonts w:hint="default"/>
      </w:rPr>
    </w:lvl>
    <w:lvl w:ilvl="6">
      <w:numFmt w:val="bullet"/>
      <w:lvlText w:val="•"/>
      <w:lvlJc w:val="left"/>
      <w:pPr>
        <w:ind w:left="6212" w:hanging="517"/>
      </w:pPr>
      <w:rPr>
        <w:rFonts w:hint="default"/>
      </w:rPr>
    </w:lvl>
    <w:lvl w:ilvl="7">
      <w:numFmt w:val="bullet"/>
      <w:lvlText w:val="•"/>
      <w:lvlJc w:val="left"/>
      <w:pPr>
        <w:ind w:left="7084" w:hanging="517"/>
      </w:pPr>
      <w:rPr>
        <w:rFonts w:hint="default"/>
      </w:rPr>
    </w:lvl>
    <w:lvl w:ilvl="8">
      <w:numFmt w:val="bullet"/>
      <w:lvlText w:val="•"/>
      <w:lvlJc w:val="left"/>
      <w:pPr>
        <w:ind w:left="7956" w:hanging="517"/>
      </w:pPr>
      <w:rPr>
        <w:rFonts w:hint="default"/>
      </w:rPr>
    </w:lvl>
  </w:abstractNum>
  <w:abstractNum w:abstractNumId="3" w15:restartNumberingAfterBreak="0">
    <w:nsid w:val="172F17C0"/>
    <w:multiLevelType w:val="hybridMultilevel"/>
    <w:tmpl w:val="93D0F9A0"/>
    <w:lvl w:ilvl="0" w:tplc="270E8DB8">
      <w:start w:val="1"/>
      <w:numFmt w:val="decimal"/>
      <w:lvlText w:val="%1."/>
      <w:lvlJc w:val="left"/>
      <w:pPr>
        <w:ind w:left="510" w:hanging="245"/>
      </w:pPr>
      <w:rPr>
        <w:rFonts w:ascii="Arial" w:eastAsia="Arial" w:hAnsi="Arial" w:cs="Arial" w:hint="default"/>
        <w:spacing w:val="-1"/>
        <w:w w:val="100"/>
        <w:sz w:val="22"/>
        <w:szCs w:val="22"/>
      </w:rPr>
    </w:lvl>
    <w:lvl w:ilvl="1" w:tplc="55120388">
      <w:numFmt w:val="bullet"/>
      <w:lvlText w:val="◇"/>
      <w:lvlJc w:val="left"/>
      <w:pPr>
        <w:ind w:left="635" w:hanging="170"/>
      </w:pPr>
      <w:rPr>
        <w:rFonts w:ascii="Arial" w:eastAsia="Arial" w:hAnsi="Arial" w:cs="Arial" w:hint="default"/>
        <w:w w:val="66"/>
        <w:sz w:val="22"/>
        <w:szCs w:val="22"/>
      </w:rPr>
    </w:lvl>
    <w:lvl w:ilvl="2" w:tplc="C90092AC">
      <w:numFmt w:val="bullet"/>
      <w:lvlText w:val="•"/>
      <w:lvlJc w:val="left"/>
      <w:pPr>
        <w:ind w:left="1185" w:hanging="170"/>
      </w:pPr>
      <w:rPr>
        <w:rFonts w:hint="default"/>
      </w:rPr>
    </w:lvl>
    <w:lvl w:ilvl="3" w:tplc="602CD4E4">
      <w:numFmt w:val="bullet"/>
      <w:lvlText w:val="•"/>
      <w:lvlJc w:val="left"/>
      <w:pPr>
        <w:ind w:left="1731" w:hanging="170"/>
      </w:pPr>
      <w:rPr>
        <w:rFonts w:hint="default"/>
      </w:rPr>
    </w:lvl>
    <w:lvl w:ilvl="4" w:tplc="D81E96B4">
      <w:numFmt w:val="bullet"/>
      <w:lvlText w:val="•"/>
      <w:lvlJc w:val="left"/>
      <w:pPr>
        <w:ind w:left="2277" w:hanging="170"/>
      </w:pPr>
      <w:rPr>
        <w:rFonts w:hint="default"/>
      </w:rPr>
    </w:lvl>
    <w:lvl w:ilvl="5" w:tplc="E020A572">
      <w:numFmt w:val="bullet"/>
      <w:lvlText w:val="•"/>
      <w:lvlJc w:val="left"/>
      <w:pPr>
        <w:ind w:left="2823" w:hanging="170"/>
      </w:pPr>
      <w:rPr>
        <w:rFonts w:hint="default"/>
      </w:rPr>
    </w:lvl>
    <w:lvl w:ilvl="6" w:tplc="829E55D0">
      <w:numFmt w:val="bullet"/>
      <w:lvlText w:val="•"/>
      <w:lvlJc w:val="left"/>
      <w:pPr>
        <w:ind w:left="3369" w:hanging="170"/>
      </w:pPr>
      <w:rPr>
        <w:rFonts w:hint="default"/>
      </w:rPr>
    </w:lvl>
    <w:lvl w:ilvl="7" w:tplc="6842287E">
      <w:numFmt w:val="bullet"/>
      <w:lvlText w:val="•"/>
      <w:lvlJc w:val="left"/>
      <w:pPr>
        <w:ind w:left="3915" w:hanging="170"/>
      </w:pPr>
      <w:rPr>
        <w:rFonts w:hint="default"/>
      </w:rPr>
    </w:lvl>
    <w:lvl w:ilvl="8" w:tplc="DC6CD60C">
      <w:numFmt w:val="bullet"/>
      <w:lvlText w:val="•"/>
      <w:lvlJc w:val="left"/>
      <w:pPr>
        <w:ind w:left="4461" w:hanging="170"/>
      </w:pPr>
      <w:rPr>
        <w:rFonts w:hint="default"/>
      </w:rPr>
    </w:lvl>
  </w:abstractNum>
  <w:abstractNum w:abstractNumId="4" w15:restartNumberingAfterBreak="0">
    <w:nsid w:val="1F0C35BE"/>
    <w:multiLevelType w:val="multilevel"/>
    <w:tmpl w:val="A4805A98"/>
    <w:lvl w:ilvl="0">
      <w:start w:val="5"/>
      <w:numFmt w:val="decimal"/>
      <w:lvlText w:val="%1"/>
      <w:lvlJc w:val="left"/>
      <w:pPr>
        <w:ind w:left="843" w:hanging="367"/>
      </w:pPr>
      <w:rPr>
        <w:rFonts w:hint="default"/>
      </w:rPr>
    </w:lvl>
    <w:lvl w:ilvl="1">
      <w:numFmt w:val="decimal"/>
      <w:lvlText w:val="%1.%2"/>
      <w:lvlJc w:val="left"/>
      <w:pPr>
        <w:ind w:left="843" w:hanging="367"/>
      </w:pPr>
      <w:rPr>
        <w:rFonts w:hint="default"/>
        <w:b/>
        <w:bCs/>
        <w:spacing w:val="-1"/>
        <w:w w:val="100"/>
      </w:rPr>
    </w:lvl>
    <w:lvl w:ilvl="2">
      <w:numFmt w:val="bullet"/>
      <w:lvlText w:val="•"/>
      <w:lvlJc w:val="left"/>
      <w:pPr>
        <w:ind w:left="1211" w:hanging="360"/>
      </w:pPr>
      <w:rPr>
        <w:rFonts w:ascii="Arial" w:eastAsia="Arial" w:hAnsi="Arial" w:cs="Arial" w:hint="default"/>
        <w:w w:val="100"/>
        <w:sz w:val="22"/>
        <w:szCs w:val="22"/>
      </w:rPr>
    </w:lvl>
    <w:lvl w:ilvl="3">
      <w:numFmt w:val="bullet"/>
      <w:lvlText w:val="•"/>
      <w:lvlJc w:val="left"/>
      <w:pPr>
        <w:ind w:left="3104" w:hanging="360"/>
      </w:pPr>
      <w:rPr>
        <w:rFonts w:hint="default"/>
      </w:rPr>
    </w:lvl>
    <w:lvl w:ilvl="4">
      <w:numFmt w:val="bullet"/>
      <w:lvlText w:val="•"/>
      <w:lvlJc w:val="left"/>
      <w:pPr>
        <w:ind w:left="4046" w:hanging="360"/>
      </w:pPr>
      <w:rPr>
        <w:rFonts w:hint="default"/>
      </w:rPr>
    </w:lvl>
    <w:lvl w:ilvl="5">
      <w:numFmt w:val="bullet"/>
      <w:lvlText w:val="•"/>
      <w:lvlJc w:val="left"/>
      <w:pPr>
        <w:ind w:left="4988" w:hanging="360"/>
      </w:pPr>
      <w:rPr>
        <w:rFonts w:hint="default"/>
      </w:rPr>
    </w:lvl>
    <w:lvl w:ilvl="6">
      <w:numFmt w:val="bullet"/>
      <w:lvlText w:val="•"/>
      <w:lvlJc w:val="left"/>
      <w:pPr>
        <w:ind w:left="5931" w:hanging="360"/>
      </w:pPr>
      <w:rPr>
        <w:rFonts w:hint="default"/>
      </w:rPr>
    </w:lvl>
    <w:lvl w:ilvl="7">
      <w:numFmt w:val="bullet"/>
      <w:lvlText w:val="•"/>
      <w:lvlJc w:val="left"/>
      <w:pPr>
        <w:ind w:left="6873" w:hanging="360"/>
      </w:pPr>
      <w:rPr>
        <w:rFonts w:hint="default"/>
      </w:rPr>
    </w:lvl>
    <w:lvl w:ilvl="8">
      <w:numFmt w:val="bullet"/>
      <w:lvlText w:val="•"/>
      <w:lvlJc w:val="left"/>
      <w:pPr>
        <w:ind w:left="7815" w:hanging="360"/>
      </w:pPr>
      <w:rPr>
        <w:rFonts w:hint="default"/>
      </w:rPr>
    </w:lvl>
  </w:abstractNum>
  <w:abstractNum w:abstractNumId="5" w15:restartNumberingAfterBreak="0">
    <w:nsid w:val="1F4A232A"/>
    <w:multiLevelType w:val="hybridMultilevel"/>
    <w:tmpl w:val="5C20D3B6"/>
    <w:lvl w:ilvl="0" w:tplc="85020552">
      <w:numFmt w:val="bullet"/>
      <w:lvlText w:val=""/>
      <w:lvlJc w:val="left"/>
      <w:pPr>
        <w:ind w:left="873" w:hanging="360"/>
      </w:pPr>
      <w:rPr>
        <w:rFonts w:ascii="Symbol" w:eastAsia="Symbol" w:hAnsi="Symbol" w:cs="Symbol" w:hint="default"/>
        <w:w w:val="100"/>
        <w:sz w:val="22"/>
        <w:szCs w:val="22"/>
      </w:rPr>
    </w:lvl>
    <w:lvl w:ilvl="1" w:tplc="87D21ECA">
      <w:numFmt w:val="bullet"/>
      <w:lvlText w:val=""/>
      <w:lvlJc w:val="left"/>
      <w:pPr>
        <w:ind w:left="1570" w:hanging="360"/>
      </w:pPr>
      <w:rPr>
        <w:rFonts w:ascii="Symbol" w:eastAsia="Symbol" w:hAnsi="Symbol" w:cs="Symbol" w:hint="default"/>
        <w:w w:val="100"/>
        <w:sz w:val="22"/>
        <w:szCs w:val="22"/>
      </w:rPr>
    </w:lvl>
    <w:lvl w:ilvl="2" w:tplc="B68A4CBC">
      <w:numFmt w:val="bullet"/>
      <w:lvlText w:val="•"/>
      <w:lvlJc w:val="left"/>
      <w:pPr>
        <w:ind w:left="1836" w:hanging="360"/>
      </w:pPr>
      <w:rPr>
        <w:rFonts w:hint="default"/>
      </w:rPr>
    </w:lvl>
    <w:lvl w:ilvl="3" w:tplc="305494B4">
      <w:numFmt w:val="bullet"/>
      <w:lvlText w:val="•"/>
      <w:lvlJc w:val="left"/>
      <w:pPr>
        <w:ind w:left="2092" w:hanging="360"/>
      </w:pPr>
      <w:rPr>
        <w:rFonts w:hint="default"/>
      </w:rPr>
    </w:lvl>
    <w:lvl w:ilvl="4" w:tplc="4D4485DC">
      <w:numFmt w:val="bullet"/>
      <w:lvlText w:val="•"/>
      <w:lvlJc w:val="left"/>
      <w:pPr>
        <w:ind w:left="2348" w:hanging="360"/>
      </w:pPr>
      <w:rPr>
        <w:rFonts w:hint="default"/>
      </w:rPr>
    </w:lvl>
    <w:lvl w:ilvl="5" w:tplc="EFC26892">
      <w:numFmt w:val="bullet"/>
      <w:lvlText w:val="•"/>
      <w:lvlJc w:val="left"/>
      <w:pPr>
        <w:ind w:left="2605" w:hanging="360"/>
      </w:pPr>
      <w:rPr>
        <w:rFonts w:hint="default"/>
      </w:rPr>
    </w:lvl>
    <w:lvl w:ilvl="6" w:tplc="1080736C">
      <w:numFmt w:val="bullet"/>
      <w:lvlText w:val="•"/>
      <w:lvlJc w:val="left"/>
      <w:pPr>
        <w:ind w:left="2861" w:hanging="360"/>
      </w:pPr>
      <w:rPr>
        <w:rFonts w:hint="default"/>
      </w:rPr>
    </w:lvl>
    <w:lvl w:ilvl="7" w:tplc="6E68EA04">
      <w:numFmt w:val="bullet"/>
      <w:lvlText w:val="•"/>
      <w:lvlJc w:val="left"/>
      <w:pPr>
        <w:ind w:left="3117" w:hanging="360"/>
      </w:pPr>
      <w:rPr>
        <w:rFonts w:hint="default"/>
      </w:rPr>
    </w:lvl>
    <w:lvl w:ilvl="8" w:tplc="2EF6123E">
      <w:numFmt w:val="bullet"/>
      <w:lvlText w:val="•"/>
      <w:lvlJc w:val="left"/>
      <w:pPr>
        <w:ind w:left="3373" w:hanging="360"/>
      </w:pPr>
      <w:rPr>
        <w:rFonts w:hint="default"/>
      </w:rPr>
    </w:lvl>
  </w:abstractNum>
  <w:abstractNum w:abstractNumId="6" w15:restartNumberingAfterBreak="0">
    <w:nsid w:val="24981A73"/>
    <w:multiLevelType w:val="multilevel"/>
    <w:tmpl w:val="D20A6CDC"/>
    <w:lvl w:ilvl="0">
      <w:start w:val="7"/>
      <w:numFmt w:val="decimal"/>
      <w:lvlText w:val="%1"/>
      <w:lvlJc w:val="left"/>
      <w:pPr>
        <w:ind w:left="843" w:hanging="367"/>
      </w:pPr>
      <w:rPr>
        <w:rFonts w:hint="default"/>
      </w:rPr>
    </w:lvl>
    <w:lvl w:ilvl="1">
      <w:numFmt w:val="decimal"/>
      <w:lvlText w:val="%1.%2"/>
      <w:lvlJc w:val="left"/>
      <w:pPr>
        <w:ind w:left="843" w:hanging="367"/>
      </w:pPr>
      <w:rPr>
        <w:rFonts w:ascii="Arial" w:eastAsia="Arial" w:hAnsi="Arial" w:cs="Arial" w:hint="default"/>
        <w:b/>
        <w:bCs/>
        <w:spacing w:val="-1"/>
        <w:w w:val="100"/>
        <w:sz w:val="22"/>
        <w:szCs w:val="22"/>
      </w:rPr>
    </w:lvl>
    <w:lvl w:ilvl="2">
      <w:numFmt w:val="bullet"/>
      <w:lvlText w:val="•"/>
      <w:lvlJc w:val="left"/>
      <w:pPr>
        <w:ind w:left="1211" w:hanging="360"/>
      </w:pPr>
      <w:rPr>
        <w:rFonts w:ascii="Arial" w:eastAsia="Arial" w:hAnsi="Arial" w:cs="Arial" w:hint="default"/>
        <w:w w:val="100"/>
        <w:sz w:val="22"/>
        <w:szCs w:val="22"/>
      </w:rPr>
    </w:lvl>
    <w:lvl w:ilvl="3">
      <w:numFmt w:val="bullet"/>
      <w:lvlText w:val="o"/>
      <w:lvlJc w:val="left"/>
      <w:pPr>
        <w:ind w:left="1931" w:hanging="360"/>
      </w:pPr>
      <w:rPr>
        <w:rFonts w:ascii="Courier New" w:eastAsia="Courier New" w:hAnsi="Courier New" w:cs="Courier New" w:hint="default"/>
        <w:w w:val="100"/>
        <w:sz w:val="22"/>
        <w:szCs w:val="22"/>
      </w:rPr>
    </w:lvl>
    <w:lvl w:ilvl="4">
      <w:numFmt w:val="bullet"/>
      <w:lvlText w:val="•"/>
      <w:lvlJc w:val="left"/>
      <w:pPr>
        <w:ind w:left="3880" w:hanging="360"/>
      </w:pPr>
      <w:rPr>
        <w:rFonts w:hint="default"/>
      </w:rPr>
    </w:lvl>
    <w:lvl w:ilvl="5">
      <w:numFmt w:val="bullet"/>
      <w:lvlText w:val="•"/>
      <w:lvlJc w:val="left"/>
      <w:pPr>
        <w:ind w:left="4850" w:hanging="360"/>
      </w:pPr>
      <w:rPr>
        <w:rFonts w:hint="default"/>
      </w:rPr>
    </w:lvl>
    <w:lvl w:ilvl="6">
      <w:numFmt w:val="bullet"/>
      <w:lvlText w:val="•"/>
      <w:lvlJc w:val="left"/>
      <w:pPr>
        <w:ind w:left="5820" w:hanging="360"/>
      </w:pPr>
      <w:rPr>
        <w:rFonts w:hint="default"/>
      </w:rPr>
    </w:lvl>
    <w:lvl w:ilvl="7">
      <w:numFmt w:val="bullet"/>
      <w:lvlText w:val="•"/>
      <w:lvlJc w:val="left"/>
      <w:pPr>
        <w:ind w:left="6790" w:hanging="360"/>
      </w:pPr>
      <w:rPr>
        <w:rFonts w:hint="default"/>
      </w:rPr>
    </w:lvl>
    <w:lvl w:ilvl="8">
      <w:numFmt w:val="bullet"/>
      <w:lvlText w:val="•"/>
      <w:lvlJc w:val="left"/>
      <w:pPr>
        <w:ind w:left="7760" w:hanging="360"/>
      </w:pPr>
      <w:rPr>
        <w:rFonts w:hint="default"/>
      </w:rPr>
    </w:lvl>
  </w:abstractNum>
  <w:abstractNum w:abstractNumId="7" w15:restartNumberingAfterBreak="0">
    <w:nsid w:val="2AC040CC"/>
    <w:multiLevelType w:val="multilevel"/>
    <w:tmpl w:val="C6D44E94"/>
    <w:lvl w:ilvl="0">
      <w:start w:val="4"/>
      <w:numFmt w:val="decimal"/>
      <w:lvlText w:val="%1"/>
      <w:lvlJc w:val="left"/>
      <w:pPr>
        <w:ind w:left="843" w:hanging="367"/>
      </w:pPr>
      <w:rPr>
        <w:rFonts w:hint="default"/>
      </w:rPr>
    </w:lvl>
    <w:lvl w:ilvl="1">
      <w:numFmt w:val="decimal"/>
      <w:lvlText w:val="%1.%2"/>
      <w:lvlJc w:val="left"/>
      <w:pPr>
        <w:ind w:left="843" w:hanging="367"/>
      </w:pPr>
      <w:rPr>
        <w:rFonts w:ascii="Arial" w:eastAsia="Arial" w:hAnsi="Arial" w:cs="Arial" w:hint="default"/>
        <w:b/>
        <w:bCs/>
        <w:spacing w:val="-1"/>
        <w:w w:val="100"/>
        <w:sz w:val="22"/>
        <w:szCs w:val="22"/>
      </w:rPr>
    </w:lvl>
    <w:lvl w:ilvl="2">
      <w:numFmt w:val="bullet"/>
      <w:lvlText w:val=""/>
      <w:lvlJc w:val="left"/>
      <w:pPr>
        <w:ind w:left="2813" w:hanging="360"/>
      </w:pPr>
      <w:rPr>
        <w:rFonts w:ascii="Symbol" w:eastAsia="Symbol" w:hAnsi="Symbol" w:cs="Symbol" w:hint="default"/>
        <w:w w:val="100"/>
        <w:sz w:val="22"/>
        <w:szCs w:val="22"/>
      </w:rPr>
    </w:lvl>
    <w:lvl w:ilvl="3">
      <w:numFmt w:val="bullet"/>
      <w:lvlText w:val=""/>
      <w:lvlJc w:val="left"/>
      <w:pPr>
        <w:ind w:left="2813" w:hanging="360"/>
      </w:pPr>
      <w:rPr>
        <w:rFonts w:ascii="Symbol" w:eastAsia="Symbol" w:hAnsi="Symbol" w:cs="Symbol" w:hint="default"/>
        <w:w w:val="100"/>
        <w:sz w:val="22"/>
        <w:szCs w:val="22"/>
      </w:rPr>
    </w:lvl>
    <w:lvl w:ilvl="4">
      <w:numFmt w:val="bullet"/>
      <w:lvlText w:val="•"/>
      <w:lvlJc w:val="left"/>
      <w:pPr>
        <w:ind w:left="3804" w:hanging="360"/>
      </w:pPr>
      <w:rPr>
        <w:rFonts w:hint="default"/>
      </w:rPr>
    </w:lvl>
    <w:lvl w:ilvl="5">
      <w:numFmt w:val="bullet"/>
      <w:lvlText w:val="•"/>
      <w:lvlJc w:val="left"/>
      <w:pPr>
        <w:ind w:left="4132" w:hanging="360"/>
      </w:pPr>
      <w:rPr>
        <w:rFonts w:hint="default"/>
      </w:rPr>
    </w:lvl>
    <w:lvl w:ilvl="6">
      <w:numFmt w:val="bullet"/>
      <w:lvlText w:val="•"/>
      <w:lvlJc w:val="left"/>
      <w:pPr>
        <w:ind w:left="4460" w:hanging="360"/>
      </w:pPr>
      <w:rPr>
        <w:rFonts w:hint="default"/>
      </w:rPr>
    </w:lvl>
    <w:lvl w:ilvl="7">
      <w:numFmt w:val="bullet"/>
      <w:lvlText w:val="•"/>
      <w:lvlJc w:val="left"/>
      <w:pPr>
        <w:ind w:left="4789" w:hanging="360"/>
      </w:pPr>
      <w:rPr>
        <w:rFonts w:hint="default"/>
      </w:rPr>
    </w:lvl>
    <w:lvl w:ilvl="8">
      <w:numFmt w:val="bullet"/>
      <w:lvlText w:val="•"/>
      <w:lvlJc w:val="left"/>
      <w:pPr>
        <w:ind w:left="5117" w:hanging="360"/>
      </w:pPr>
      <w:rPr>
        <w:rFonts w:hint="default"/>
      </w:rPr>
    </w:lvl>
  </w:abstractNum>
  <w:abstractNum w:abstractNumId="8" w15:restartNumberingAfterBreak="0">
    <w:nsid w:val="315C5D88"/>
    <w:multiLevelType w:val="multilevel"/>
    <w:tmpl w:val="D540B444"/>
    <w:lvl w:ilvl="0">
      <w:start w:val="8"/>
      <w:numFmt w:val="decimal"/>
      <w:lvlText w:val="%1"/>
      <w:lvlJc w:val="left"/>
      <w:pPr>
        <w:ind w:left="843" w:hanging="367"/>
      </w:pPr>
      <w:rPr>
        <w:rFonts w:hint="default"/>
      </w:rPr>
    </w:lvl>
    <w:lvl w:ilvl="1">
      <w:numFmt w:val="decimal"/>
      <w:lvlText w:val="%1.%2"/>
      <w:lvlJc w:val="left"/>
      <w:pPr>
        <w:ind w:left="843" w:hanging="367"/>
      </w:pPr>
      <w:rPr>
        <w:rFonts w:hint="default"/>
        <w:b/>
        <w:bCs/>
        <w:spacing w:val="-1"/>
        <w:w w:val="100"/>
      </w:rPr>
    </w:lvl>
    <w:lvl w:ilvl="2">
      <w:numFmt w:val="bullet"/>
      <w:lvlText w:val="•"/>
      <w:lvlJc w:val="left"/>
      <w:pPr>
        <w:ind w:left="1211" w:hanging="360"/>
      </w:pPr>
      <w:rPr>
        <w:rFonts w:ascii="Arial" w:eastAsia="Arial" w:hAnsi="Arial" w:cs="Arial" w:hint="default"/>
        <w:w w:val="100"/>
        <w:sz w:val="22"/>
        <w:szCs w:val="22"/>
      </w:rPr>
    </w:lvl>
    <w:lvl w:ilvl="3">
      <w:numFmt w:val="bullet"/>
      <w:lvlText w:val="•"/>
      <w:lvlJc w:val="left"/>
      <w:pPr>
        <w:ind w:left="3104" w:hanging="360"/>
      </w:pPr>
      <w:rPr>
        <w:rFonts w:hint="default"/>
      </w:rPr>
    </w:lvl>
    <w:lvl w:ilvl="4">
      <w:numFmt w:val="bullet"/>
      <w:lvlText w:val="•"/>
      <w:lvlJc w:val="left"/>
      <w:pPr>
        <w:ind w:left="4046" w:hanging="360"/>
      </w:pPr>
      <w:rPr>
        <w:rFonts w:hint="default"/>
      </w:rPr>
    </w:lvl>
    <w:lvl w:ilvl="5">
      <w:numFmt w:val="bullet"/>
      <w:lvlText w:val="•"/>
      <w:lvlJc w:val="left"/>
      <w:pPr>
        <w:ind w:left="4988" w:hanging="360"/>
      </w:pPr>
      <w:rPr>
        <w:rFonts w:hint="default"/>
      </w:rPr>
    </w:lvl>
    <w:lvl w:ilvl="6">
      <w:numFmt w:val="bullet"/>
      <w:lvlText w:val="•"/>
      <w:lvlJc w:val="left"/>
      <w:pPr>
        <w:ind w:left="5931" w:hanging="360"/>
      </w:pPr>
      <w:rPr>
        <w:rFonts w:hint="default"/>
      </w:rPr>
    </w:lvl>
    <w:lvl w:ilvl="7">
      <w:numFmt w:val="bullet"/>
      <w:lvlText w:val="•"/>
      <w:lvlJc w:val="left"/>
      <w:pPr>
        <w:ind w:left="6873" w:hanging="360"/>
      </w:pPr>
      <w:rPr>
        <w:rFonts w:hint="default"/>
      </w:rPr>
    </w:lvl>
    <w:lvl w:ilvl="8">
      <w:numFmt w:val="bullet"/>
      <w:lvlText w:val="•"/>
      <w:lvlJc w:val="left"/>
      <w:pPr>
        <w:ind w:left="7815" w:hanging="360"/>
      </w:pPr>
      <w:rPr>
        <w:rFonts w:hint="default"/>
      </w:rPr>
    </w:lvl>
  </w:abstractNum>
  <w:abstractNum w:abstractNumId="9" w15:restartNumberingAfterBreak="0">
    <w:nsid w:val="43CD4FD1"/>
    <w:multiLevelType w:val="multilevel"/>
    <w:tmpl w:val="0CEAE38A"/>
    <w:lvl w:ilvl="0">
      <w:start w:val="3"/>
      <w:numFmt w:val="decimal"/>
      <w:lvlText w:val="%1"/>
      <w:lvlJc w:val="left"/>
      <w:pPr>
        <w:ind w:left="1075" w:hanging="605"/>
      </w:pPr>
      <w:rPr>
        <w:rFonts w:hint="default"/>
      </w:rPr>
    </w:lvl>
    <w:lvl w:ilvl="1">
      <w:numFmt w:val="decimal"/>
      <w:lvlText w:val="%1.%2"/>
      <w:lvlJc w:val="left"/>
      <w:pPr>
        <w:ind w:left="1075" w:hanging="605"/>
        <w:jc w:val="right"/>
      </w:pPr>
      <w:rPr>
        <w:rFonts w:ascii="Comic Sans MS" w:eastAsia="Comic Sans MS" w:hAnsi="Comic Sans MS" w:cs="Comic Sans MS" w:hint="default"/>
        <w:spacing w:val="-1"/>
        <w:w w:val="100"/>
        <w:sz w:val="22"/>
        <w:szCs w:val="22"/>
      </w:rPr>
    </w:lvl>
    <w:lvl w:ilvl="2">
      <w:numFmt w:val="bullet"/>
      <w:lvlText w:val="•"/>
      <w:lvlJc w:val="left"/>
      <w:pPr>
        <w:ind w:left="2804" w:hanging="605"/>
      </w:pPr>
      <w:rPr>
        <w:rFonts w:hint="default"/>
      </w:rPr>
    </w:lvl>
    <w:lvl w:ilvl="3">
      <w:numFmt w:val="bullet"/>
      <w:lvlText w:val="•"/>
      <w:lvlJc w:val="left"/>
      <w:pPr>
        <w:ind w:left="3666" w:hanging="605"/>
      </w:pPr>
      <w:rPr>
        <w:rFonts w:hint="default"/>
      </w:rPr>
    </w:lvl>
    <w:lvl w:ilvl="4">
      <w:numFmt w:val="bullet"/>
      <w:lvlText w:val="•"/>
      <w:lvlJc w:val="left"/>
      <w:pPr>
        <w:ind w:left="4528" w:hanging="605"/>
      </w:pPr>
      <w:rPr>
        <w:rFonts w:hint="default"/>
      </w:rPr>
    </w:lvl>
    <w:lvl w:ilvl="5">
      <w:numFmt w:val="bullet"/>
      <w:lvlText w:val="•"/>
      <w:lvlJc w:val="left"/>
      <w:pPr>
        <w:ind w:left="5390" w:hanging="605"/>
      </w:pPr>
      <w:rPr>
        <w:rFonts w:hint="default"/>
      </w:rPr>
    </w:lvl>
    <w:lvl w:ilvl="6">
      <w:numFmt w:val="bullet"/>
      <w:lvlText w:val="•"/>
      <w:lvlJc w:val="left"/>
      <w:pPr>
        <w:ind w:left="6252" w:hanging="605"/>
      </w:pPr>
      <w:rPr>
        <w:rFonts w:hint="default"/>
      </w:rPr>
    </w:lvl>
    <w:lvl w:ilvl="7">
      <w:numFmt w:val="bullet"/>
      <w:lvlText w:val="•"/>
      <w:lvlJc w:val="left"/>
      <w:pPr>
        <w:ind w:left="7114" w:hanging="605"/>
      </w:pPr>
      <w:rPr>
        <w:rFonts w:hint="default"/>
      </w:rPr>
    </w:lvl>
    <w:lvl w:ilvl="8">
      <w:numFmt w:val="bullet"/>
      <w:lvlText w:val="•"/>
      <w:lvlJc w:val="left"/>
      <w:pPr>
        <w:ind w:left="7976" w:hanging="605"/>
      </w:pPr>
      <w:rPr>
        <w:rFonts w:hint="default"/>
      </w:rPr>
    </w:lvl>
  </w:abstractNum>
  <w:abstractNum w:abstractNumId="10" w15:restartNumberingAfterBreak="0">
    <w:nsid w:val="4E276935"/>
    <w:multiLevelType w:val="multilevel"/>
    <w:tmpl w:val="C7DCF682"/>
    <w:lvl w:ilvl="0">
      <w:start w:val="6"/>
      <w:numFmt w:val="decimal"/>
      <w:lvlText w:val="%1"/>
      <w:lvlJc w:val="left"/>
      <w:pPr>
        <w:ind w:left="1135" w:hanging="665"/>
      </w:pPr>
      <w:rPr>
        <w:rFonts w:hint="default"/>
      </w:rPr>
    </w:lvl>
    <w:lvl w:ilvl="1">
      <w:numFmt w:val="decimal"/>
      <w:lvlText w:val="%1.%2"/>
      <w:lvlJc w:val="left"/>
      <w:pPr>
        <w:ind w:left="1135" w:hanging="665"/>
        <w:jc w:val="right"/>
      </w:pPr>
      <w:rPr>
        <w:rFonts w:ascii="Comic Sans MS" w:eastAsia="Comic Sans MS" w:hAnsi="Comic Sans MS" w:cs="Comic Sans MS" w:hint="default"/>
        <w:spacing w:val="-1"/>
        <w:w w:val="100"/>
        <w:sz w:val="22"/>
        <w:szCs w:val="22"/>
      </w:rPr>
    </w:lvl>
    <w:lvl w:ilvl="2">
      <w:numFmt w:val="bullet"/>
      <w:lvlText w:val="•"/>
      <w:lvlJc w:val="left"/>
      <w:pPr>
        <w:ind w:left="2852" w:hanging="665"/>
      </w:pPr>
      <w:rPr>
        <w:rFonts w:hint="default"/>
      </w:rPr>
    </w:lvl>
    <w:lvl w:ilvl="3">
      <w:numFmt w:val="bullet"/>
      <w:lvlText w:val="•"/>
      <w:lvlJc w:val="left"/>
      <w:pPr>
        <w:ind w:left="3708" w:hanging="665"/>
      </w:pPr>
      <w:rPr>
        <w:rFonts w:hint="default"/>
      </w:rPr>
    </w:lvl>
    <w:lvl w:ilvl="4">
      <w:numFmt w:val="bullet"/>
      <w:lvlText w:val="•"/>
      <w:lvlJc w:val="left"/>
      <w:pPr>
        <w:ind w:left="4564" w:hanging="665"/>
      </w:pPr>
      <w:rPr>
        <w:rFonts w:hint="default"/>
      </w:rPr>
    </w:lvl>
    <w:lvl w:ilvl="5">
      <w:numFmt w:val="bullet"/>
      <w:lvlText w:val="•"/>
      <w:lvlJc w:val="left"/>
      <w:pPr>
        <w:ind w:left="5420" w:hanging="665"/>
      </w:pPr>
      <w:rPr>
        <w:rFonts w:hint="default"/>
      </w:rPr>
    </w:lvl>
    <w:lvl w:ilvl="6">
      <w:numFmt w:val="bullet"/>
      <w:lvlText w:val="•"/>
      <w:lvlJc w:val="left"/>
      <w:pPr>
        <w:ind w:left="6276" w:hanging="665"/>
      </w:pPr>
      <w:rPr>
        <w:rFonts w:hint="default"/>
      </w:rPr>
    </w:lvl>
    <w:lvl w:ilvl="7">
      <w:numFmt w:val="bullet"/>
      <w:lvlText w:val="•"/>
      <w:lvlJc w:val="left"/>
      <w:pPr>
        <w:ind w:left="7132" w:hanging="665"/>
      </w:pPr>
      <w:rPr>
        <w:rFonts w:hint="default"/>
      </w:rPr>
    </w:lvl>
    <w:lvl w:ilvl="8">
      <w:numFmt w:val="bullet"/>
      <w:lvlText w:val="•"/>
      <w:lvlJc w:val="left"/>
      <w:pPr>
        <w:ind w:left="7988" w:hanging="665"/>
      </w:pPr>
      <w:rPr>
        <w:rFonts w:hint="default"/>
      </w:rPr>
    </w:lvl>
  </w:abstractNum>
  <w:abstractNum w:abstractNumId="11" w15:restartNumberingAfterBreak="0">
    <w:nsid w:val="51AD1797"/>
    <w:multiLevelType w:val="multilevel"/>
    <w:tmpl w:val="A316FA76"/>
    <w:lvl w:ilvl="0">
      <w:start w:val="9"/>
      <w:numFmt w:val="decimal"/>
      <w:lvlText w:val="%1"/>
      <w:lvlJc w:val="left"/>
      <w:pPr>
        <w:ind w:left="859" w:hanging="390"/>
      </w:pPr>
      <w:rPr>
        <w:rFonts w:hint="default"/>
      </w:rPr>
    </w:lvl>
    <w:lvl w:ilvl="1">
      <w:numFmt w:val="decimal"/>
      <w:lvlText w:val="%1.%2"/>
      <w:lvlJc w:val="left"/>
      <w:pPr>
        <w:ind w:left="859" w:hanging="390"/>
        <w:jc w:val="right"/>
      </w:pPr>
      <w:rPr>
        <w:rFonts w:ascii="Comic Sans MS" w:eastAsia="Comic Sans MS" w:hAnsi="Comic Sans MS" w:cs="Comic Sans MS" w:hint="default"/>
        <w:spacing w:val="-1"/>
        <w:w w:val="100"/>
        <w:sz w:val="22"/>
        <w:szCs w:val="22"/>
      </w:rPr>
    </w:lvl>
    <w:lvl w:ilvl="2">
      <w:numFmt w:val="bullet"/>
      <w:lvlText w:val="•"/>
      <w:lvlJc w:val="left"/>
      <w:pPr>
        <w:ind w:left="2628" w:hanging="390"/>
      </w:pPr>
      <w:rPr>
        <w:rFonts w:hint="default"/>
      </w:rPr>
    </w:lvl>
    <w:lvl w:ilvl="3">
      <w:numFmt w:val="bullet"/>
      <w:lvlText w:val="•"/>
      <w:lvlJc w:val="left"/>
      <w:pPr>
        <w:ind w:left="3512" w:hanging="390"/>
      </w:pPr>
      <w:rPr>
        <w:rFonts w:hint="default"/>
      </w:rPr>
    </w:lvl>
    <w:lvl w:ilvl="4">
      <w:numFmt w:val="bullet"/>
      <w:lvlText w:val="•"/>
      <w:lvlJc w:val="left"/>
      <w:pPr>
        <w:ind w:left="4396" w:hanging="390"/>
      </w:pPr>
      <w:rPr>
        <w:rFonts w:hint="default"/>
      </w:rPr>
    </w:lvl>
    <w:lvl w:ilvl="5">
      <w:numFmt w:val="bullet"/>
      <w:lvlText w:val="•"/>
      <w:lvlJc w:val="left"/>
      <w:pPr>
        <w:ind w:left="5280" w:hanging="390"/>
      </w:pPr>
      <w:rPr>
        <w:rFonts w:hint="default"/>
      </w:rPr>
    </w:lvl>
    <w:lvl w:ilvl="6">
      <w:numFmt w:val="bullet"/>
      <w:lvlText w:val="•"/>
      <w:lvlJc w:val="left"/>
      <w:pPr>
        <w:ind w:left="6164" w:hanging="390"/>
      </w:pPr>
      <w:rPr>
        <w:rFonts w:hint="default"/>
      </w:rPr>
    </w:lvl>
    <w:lvl w:ilvl="7">
      <w:numFmt w:val="bullet"/>
      <w:lvlText w:val="•"/>
      <w:lvlJc w:val="left"/>
      <w:pPr>
        <w:ind w:left="7048" w:hanging="390"/>
      </w:pPr>
      <w:rPr>
        <w:rFonts w:hint="default"/>
      </w:rPr>
    </w:lvl>
    <w:lvl w:ilvl="8">
      <w:numFmt w:val="bullet"/>
      <w:lvlText w:val="•"/>
      <w:lvlJc w:val="left"/>
      <w:pPr>
        <w:ind w:left="7932" w:hanging="390"/>
      </w:pPr>
      <w:rPr>
        <w:rFonts w:hint="default"/>
      </w:rPr>
    </w:lvl>
  </w:abstractNum>
  <w:abstractNum w:abstractNumId="12" w15:restartNumberingAfterBreak="0">
    <w:nsid w:val="5C601A53"/>
    <w:multiLevelType w:val="multilevel"/>
    <w:tmpl w:val="2B76B130"/>
    <w:lvl w:ilvl="0">
      <w:start w:val="3"/>
      <w:numFmt w:val="decimal"/>
      <w:lvlText w:val="%1"/>
      <w:lvlJc w:val="left"/>
      <w:pPr>
        <w:ind w:left="843" w:hanging="367"/>
      </w:pPr>
      <w:rPr>
        <w:rFonts w:hint="default"/>
      </w:rPr>
    </w:lvl>
    <w:lvl w:ilvl="1">
      <w:numFmt w:val="decimal"/>
      <w:lvlText w:val="%1.%2"/>
      <w:lvlJc w:val="left"/>
      <w:pPr>
        <w:ind w:left="843" w:hanging="367"/>
      </w:pPr>
      <w:rPr>
        <w:rFonts w:hint="default"/>
        <w:b/>
        <w:bCs/>
        <w:spacing w:val="-1"/>
        <w:w w:val="100"/>
      </w:rPr>
    </w:lvl>
    <w:lvl w:ilvl="2">
      <w:numFmt w:val="bullet"/>
      <w:lvlText w:val="•"/>
      <w:lvlJc w:val="left"/>
      <w:pPr>
        <w:ind w:left="1211" w:hanging="360"/>
      </w:pPr>
      <w:rPr>
        <w:rFonts w:ascii="Arial" w:eastAsia="Arial" w:hAnsi="Arial" w:cs="Arial" w:hint="default"/>
        <w:w w:val="100"/>
        <w:sz w:val="22"/>
        <w:szCs w:val="22"/>
      </w:rPr>
    </w:lvl>
    <w:lvl w:ilvl="3">
      <w:numFmt w:val="bullet"/>
      <w:lvlText w:val="•"/>
      <w:lvlJc w:val="left"/>
      <w:pPr>
        <w:ind w:left="3104" w:hanging="360"/>
      </w:pPr>
      <w:rPr>
        <w:rFonts w:hint="default"/>
      </w:rPr>
    </w:lvl>
    <w:lvl w:ilvl="4">
      <w:numFmt w:val="bullet"/>
      <w:lvlText w:val="•"/>
      <w:lvlJc w:val="left"/>
      <w:pPr>
        <w:ind w:left="4046" w:hanging="360"/>
      </w:pPr>
      <w:rPr>
        <w:rFonts w:hint="default"/>
      </w:rPr>
    </w:lvl>
    <w:lvl w:ilvl="5">
      <w:numFmt w:val="bullet"/>
      <w:lvlText w:val="•"/>
      <w:lvlJc w:val="left"/>
      <w:pPr>
        <w:ind w:left="4988" w:hanging="360"/>
      </w:pPr>
      <w:rPr>
        <w:rFonts w:hint="default"/>
      </w:rPr>
    </w:lvl>
    <w:lvl w:ilvl="6">
      <w:numFmt w:val="bullet"/>
      <w:lvlText w:val="•"/>
      <w:lvlJc w:val="left"/>
      <w:pPr>
        <w:ind w:left="5931" w:hanging="360"/>
      </w:pPr>
      <w:rPr>
        <w:rFonts w:hint="default"/>
      </w:rPr>
    </w:lvl>
    <w:lvl w:ilvl="7">
      <w:numFmt w:val="bullet"/>
      <w:lvlText w:val="•"/>
      <w:lvlJc w:val="left"/>
      <w:pPr>
        <w:ind w:left="6873" w:hanging="360"/>
      </w:pPr>
      <w:rPr>
        <w:rFonts w:hint="default"/>
      </w:rPr>
    </w:lvl>
    <w:lvl w:ilvl="8">
      <w:numFmt w:val="bullet"/>
      <w:lvlText w:val="•"/>
      <w:lvlJc w:val="left"/>
      <w:pPr>
        <w:ind w:left="7815" w:hanging="360"/>
      </w:pPr>
      <w:rPr>
        <w:rFonts w:hint="default"/>
      </w:rPr>
    </w:lvl>
  </w:abstractNum>
  <w:abstractNum w:abstractNumId="13" w15:restartNumberingAfterBreak="0">
    <w:nsid w:val="6C071A95"/>
    <w:multiLevelType w:val="multilevel"/>
    <w:tmpl w:val="F9F6FAC8"/>
    <w:lvl w:ilvl="0">
      <w:start w:val="1"/>
      <w:numFmt w:val="decimal"/>
      <w:lvlText w:val="%1"/>
      <w:lvlJc w:val="left"/>
      <w:pPr>
        <w:ind w:left="843" w:hanging="367"/>
      </w:pPr>
      <w:rPr>
        <w:rFonts w:hint="default"/>
      </w:rPr>
    </w:lvl>
    <w:lvl w:ilvl="1">
      <w:numFmt w:val="decimal"/>
      <w:lvlText w:val="%1.%2"/>
      <w:lvlJc w:val="left"/>
      <w:pPr>
        <w:ind w:left="843" w:hanging="367"/>
      </w:pPr>
      <w:rPr>
        <w:rFonts w:hint="default"/>
        <w:b/>
        <w:bCs/>
        <w:spacing w:val="-1"/>
        <w:w w:val="100"/>
      </w:rPr>
    </w:lvl>
    <w:lvl w:ilvl="2">
      <w:numFmt w:val="bullet"/>
      <w:lvlText w:val="•"/>
      <w:lvlJc w:val="left"/>
      <w:pPr>
        <w:ind w:left="1211" w:hanging="360"/>
      </w:pPr>
      <w:rPr>
        <w:rFonts w:ascii="Arial" w:eastAsia="Arial" w:hAnsi="Arial" w:cs="Arial" w:hint="default"/>
        <w:w w:val="100"/>
        <w:sz w:val="22"/>
        <w:szCs w:val="22"/>
      </w:rPr>
    </w:lvl>
    <w:lvl w:ilvl="3">
      <w:numFmt w:val="bullet"/>
      <w:lvlText w:val="•"/>
      <w:lvlJc w:val="left"/>
      <w:pPr>
        <w:ind w:left="3104" w:hanging="360"/>
      </w:pPr>
      <w:rPr>
        <w:rFonts w:hint="default"/>
      </w:rPr>
    </w:lvl>
    <w:lvl w:ilvl="4">
      <w:numFmt w:val="bullet"/>
      <w:lvlText w:val="•"/>
      <w:lvlJc w:val="left"/>
      <w:pPr>
        <w:ind w:left="4046" w:hanging="360"/>
      </w:pPr>
      <w:rPr>
        <w:rFonts w:hint="default"/>
      </w:rPr>
    </w:lvl>
    <w:lvl w:ilvl="5">
      <w:numFmt w:val="bullet"/>
      <w:lvlText w:val="•"/>
      <w:lvlJc w:val="left"/>
      <w:pPr>
        <w:ind w:left="4988" w:hanging="360"/>
      </w:pPr>
      <w:rPr>
        <w:rFonts w:hint="default"/>
      </w:rPr>
    </w:lvl>
    <w:lvl w:ilvl="6">
      <w:numFmt w:val="bullet"/>
      <w:lvlText w:val="•"/>
      <w:lvlJc w:val="left"/>
      <w:pPr>
        <w:ind w:left="5931" w:hanging="360"/>
      </w:pPr>
      <w:rPr>
        <w:rFonts w:hint="default"/>
      </w:rPr>
    </w:lvl>
    <w:lvl w:ilvl="7">
      <w:numFmt w:val="bullet"/>
      <w:lvlText w:val="•"/>
      <w:lvlJc w:val="left"/>
      <w:pPr>
        <w:ind w:left="6873" w:hanging="360"/>
      </w:pPr>
      <w:rPr>
        <w:rFonts w:hint="default"/>
      </w:rPr>
    </w:lvl>
    <w:lvl w:ilvl="8">
      <w:numFmt w:val="bullet"/>
      <w:lvlText w:val="•"/>
      <w:lvlJc w:val="left"/>
      <w:pPr>
        <w:ind w:left="7815" w:hanging="360"/>
      </w:pPr>
      <w:rPr>
        <w:rFonts w:hint="default"/>
      </w:rPr>
    </w:lvl>
  </w:abstractNum>
  <w:abstractNum w:abstractNumId="14" w15:restartNumberingAfterBreak="0">
    <w:nsid w:val="7157710B"/>
    <w:multiLevelType w:val="multilevel"/>
    <w:tmpl w:val="9808D672"/>
    <w:lvl w:ilvl="0">
      <w:start w:val="6"/>
      <w:numFmt w:val="decimal"/>
      <w:lvlText w:val="%1"/>
      <w:lvlJc w:val="left"/>
      <w:pPr>
        <w:ind w:left="843" w:hanging="367"/>
      </w:pPr>
      <w:rPr>
        <w:rFonts w:hint="default"/>
      </w:rPr>
    </w:lvl>
    <w:lvl w:ilvl="1">
      <w:numFmt w:val="decimal"/>
      <w:lvlText w:val="%1.%2"/>
      <w:lvlJc w:val="left"/>
      <w:pPr>
        <w:ind w:left="843" w:hanging="367"/>
      </w:pPr>
      <w:rPr>
        <w:rFonts w:hint="default"/>
        <w:b/>
        <w:bCs/>
        <w:spacing w:val="-1"/>
        <w:w w:val="100"/>
      </w:rPr>
    </w:lvl>
    <w:lvl w:ilvl="2">
      <w:start w:val="1"/>
      <w:numFmt w:val="decimal"/>
      <w:lvlText w:val="%3."/>
      <w:lvlJc w:val="left"/>
      <w:pPr>
        <w:ind w:left="1211" w:hanging="360"/>
      </w:pPr>
      <w:rPr>
        <w:rFonts w:ascii="Comic Sans MS" w:eastAsia="Comic Sans MS" w:hAnsi="Comic Sans MS" w:cs="Comic Sans MS" w:hint="default"/>
        <w:spacing w:val="-1"/>
        <w:w w:val="100"/>
        <w:sz w:val="22"/>
        <w:szCs w:val="22"/>
      </w:rPr>
    </w:lvl>
    <w:lvl w:ilvl="3">
      <w:start w:val="1"/>
      <w:numFmt w:val="lowerLetter"/>
      <w:lvlText w:val="%4."/>
      <w:lvlJc w:val="left"/>
      <w:pPr>
        <w:ind w:left="1931" w:hanging="360"/>
      </w:pPr>
      <w:rPr>
        <w:rFonts w:ascii="Comic Sans MS" w:eastAsia="Comic Sans MS" w:hAnsi="Comic Sans MS" w:cs="Comic Sans MS" w:hint="default"/>
        <w:spacing w:val="-1"/>
        <w:w w:val="100"/>
        <w:sz w:val="22"/>
        <w:szCs w:val="22"/>
      </w:rPr>
    </w:lvl>
    <w:lvl w:ilvl="4">
      <w:numFmt w:val="bullet"/>
      <w:lvlText w:val="•"/>
      <w:lvlJc w:val="left"/>
      <w:pPr>
        <w:ind w:left="3880" w:hanging="360"/>
      </w:pPr>
      <w:rPr>
        <w:rFonts w:hint="default"/>
      </w:rPr>
    </w:lvl>
    <w:lvl w:ilvl="5">
      <w:numFmt w:val="bullet"/>
      <w:lvlText w:val="•"/>
      <w:lvlJc w:val="left"/>
      <w:pPr>
        <w:ind w:left="4850" w:hanging="360"/>
      </w:pPr>
      <w:rPr>
        <w:rFonts w:hint="default"/>
      </w:rPr>
    </w:lvl>
    <w:lvl w:ilvl="6">
      <w:numFmt w:val="bullet"/>
      <w:lvlText w:val="•"/>
      <w:lvlJc w:val="left"/>
      <w:pPr>
        <w:ind w:left="5820" w:hanging="360"/>
      </w:pPr>
      <w:rPr>
        <w:rFonts w:hint="default"/>
      </w:rPr>
    </w:lvl>
    <w:lvl w:ilvl="7">
      <w:numFmt w:val="bullet"/>
      <w:lvlText w:val="•"/>
      <w:lvlJc w:val="left"/>
      <w:pPr>
        <w:ind w:left="6790" w:hanging="360"/>
      </w:pPr>
      <w:rPr>
        <w:rFonts w:hint="default"/>
      </w:rPr>
    </w:lvl>
    <w:lvl w:ilvl="8">
      <w:numFmt w:val="bullet"/>
      <w:lvlText w:val="•"/>
      <w:lvlJc w:val="left"/>
      <w:pPr>
        <w:ind w:left="7760" w:hanging="360"/>
      </w:pPr>
      <w:rPr>
        <w:rFonts w:hint="default"/>
      </w:rPr>
    </w:lvl>
  </w:abstractNum>
  <w:abstractNum w:abstractNumId="15" w15:restartNumberingAfterBreak="0">
    <w:nsid w:val="72045907"/>
    <w:multiLevelType w:val="multilevel"/>
    <w:tmpl w:val="8CFADD1E"/>
    <w:lvl w:ilvl="0">
      <w:start w:val="9"/>
      <w:numFmt w:val="decimal"/>
      <w:lvlText w:val="%1"/>
      <w:lvlJc w:val="left"/>
      <w:pPr>
        <w:ind w:left="843" w:hanging="367"/>
      </w:pPr>
      <w:rPr>
        <w:rFonts w:hint="default"/>
      </w:rPr>
    </w:lvl>
    <w:lvl w:ilvl="1">
      <w:numFmt w:val="decimal"/>
      <w:lvlText w:val="%1.%2"/>
      <w:lvlJc w:val="left"/>
      <w:pPr>
        <w:ind w:left="843" w:hanging="367"/>
      </w:pPr>
      <w:rPr>
        <w:rFonts w:hint="default"/>
        <w:b/>
        <w:bCs/>
        <w:spacing w:val="-1"/>
        <w:w w:val="100"/>
      </w:rPr>
    </w:lvl>
    <w:lvl w:ilvl="2">
      <w:numFmt w:val="bullet"/>
      <w:lvlText w:val="•"/>
      <w:lvlJc w:val="left"/>
      <w:pPr>
        <w:ind w:left="2612" w:hanging="367"/>
      </w:pPr>
      <w:rPr>
        <w:rFonts w:hint="default"/>
      </w:rPr>
    </w:lvl>
    <w:lvl w:ilvl="3">
      <w:numFmt w:val="bullet"/>
      <w:lvlText w:val="•"/>
      <w:lvlJc w:val="left"/>
      <w:pPr>
        <w:ind w:left="3498" w:hanging="367"/>
      </w:pPr>
      <w:rPr>
        <w:rFonts w:hint="default"/>
      </w:rPr>
    </w:lvl>
    <w:lvl w:ilvl="4">
      <w:numFmt w:val="bullet"/>
      <w:lvlText w:val="•"/>
      <w:lvlJc w:val="left"/>
      <w:pPr>
        <w:ind w:left="4384" w:hanging="367"/>
      </w:pPr>
      <w:rPr>
        <w:rFonts w:hint="default"/>
      </w:rPr>
    </w:lvl>
    <w:lvl w:ilvl="5">
      <w:numFmt w:val="bullet"/>
      <w:lvlText w:val="•"/>
      <w:lvlJc w:val="left"/>
      <w:pPr>
        <w:ind w:left="5270" w:hanging="367"/>
      </w:pPr>
      <w:rPr>
        <w:rFonts w:hint="default"/>
      </w:rPr>
    </w:lvl>
    <w:lvl w:ilvl="6">
      <w:numFmt w:val="bullet"/>
      <w:lvlText w:val="•"/>
      <w:lvlJc w:val="left"/>
      <w:pPr>
        <w:ind w:left="6156" w:hanging="367"/>
      </w:pPr>
      <w:rPr>
        <w:rFonts w:hint="default"/>
      </w:rPr>
    </w:lvl>
    <w:lvl w:ilvl="7">
      <w:numFmt w:val="bullet"/>
      <w:lvlText w:val="•"/>
      <w:lvlJc w:val="left"/>
      <w:pPr>
        <w:ind w:left="7042" w:hanging="367"/>
      </w:pPr>
      <w:rPr>
        <w:rFonts w:hint="default"/>
      </w:rPr>
    </w:lvl>
    <w:lvl w:ilvl="8">
      <w:numFmt w:val="bullet"/>
      <w:lvlText w:val="•"/>
      <w:lvlJc w:val="left"/>
      <w:pPr>
        <w:ind w:left="7928" w:hanging="367"/>
      </w:pPr>
      <w:rPr>
        <w:rFonts w:hint="default"/>
      </w:rPr>
    </w:lvl>
  </w:abstractNum>
  <w:num w:numId="1">
    <w:abstractNumId w:val="3"/>
  </w:num>
  <w:num w:numId="2">
    <w:abstractNumId w:val="0"/>
  </w:num>
  <w:num w:numId="3">
    <w:abstractNumId w:val="15"/>
  </w:num>
  <w:num w:numId="4">
    <w:abstractNumId w:val="8"/>
  </w:num>
  <w:num w:numId="5">
    <w:abstractNumId w:val="6"/>
  </w:num>
  <w:num w:numId="6">
    <w:abstractNumId w:val="1"/>
  </w:num>
  <w:num w:numId="7">
    <w:abstractNumId w:val="14"/>
  </w:num>
  <w:num w:numId="8">
    <w:abstractNumId w:val="4"/>
  </w:num>
  <w:num w:numId="9">
    <w:abstractNumId w:val="5"/>
  </w:num>
  <w:num w:numId="10">
    <w:abstractNumId w:val="7"/>
  </w:num>
  <w:num w:numId="11">
    <w:abstractNumId w:val="12"/>
  </w:num>
  <w:num w:numId="12">
    <w:abstractNumId w:val="13"/>
  </w:num>
  <w:num w:numId="13">
    <w:abstractNumId w:val="11"/>
  </w:num>
  <w:num w:numId="14">
    <w:abstractNumId w:val="10"/>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943"/>
    <w:rsid w:val="003F125A"/>
    <w:rsid w:val="004B63C5"/>
    <w:rsid w:val="005C1B66"/>
    <w:rsid w:val="00721943"/>
    <w:rsid w:val="0074428E"/>
    <w:rsid w:val="008678C8"/>
    <w:rsid w:val="00890CC6"/>
    <w:rsid w:val="00957773"/>
    <w:rsid w:val="00A06375"/>
    <w:rsid w:val="00BC0ED9"/>
    <w:rsid w:val="00C55E0E"/>
    <w:rsid w:val="00CC3A61"/>
    <w:rsid w:val="00DB1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79F00"/>
  <w15:docId w15:val="{271FDAAE-846A-4420-ADB9-021744DA0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39" w:hanging="385"/>
      <w:outlineLvl w:val="0"/>
    </w:pPr>
    <w:rPr>
      <w:b/>
      <w:bCs/>
      <w:sz w:val="23"/>
      <w:szCs w:val="23"/>
    </w:rPr>
  </w:style>
  <w:style w:type="paragraph" w:styleId="Heading2">
    <w:name w:val="heading 2"/>
    <w:basedOn w:val="Normal"/>
    <w:uiPriority w:val="9"/>
    <w:unhideWhenUsed/>
    <w:qFormat/>
    <w:pPr>
      <w:ind w:left="843" w:hanging="368"/>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7"/>
      <w:ind w:left="470"/>
    </w:pPr>
  </w:style>
  <w:style w:type="paragraph" w:styleId="TOC2">
    <w:name w:val="toc 2"/>
    <w:basedOn w:val="Normal"/>
    <w:uiPriority w:val="1"/>
    <w:qFormat/>
    <w:pPr>
      <w:spacing w:before="97"/>
      <w:ind w:left="1257" w:hanging="546"/>
    </w:pPr>
  </w:style>
  <w:style w:type="paragraph" w:styleId="BodyText">
    <w:name w:val="Body Text"/>
    <w:basedOn w:val="Normal"/>
    <w:uiPriority w:val="1"/>
    <w:qFormat/>
  </w:style>
  <w:style w:type="paragraph" w:styleId="ListParagraph">
    <w:name w:val="List Paragraph"/>
    <w:basedOn w:val="Normal"/>
    <w:uiPriority w:val="1"/>
    <w:qFormat/>
    <w:pPr>
      <w:ind w:left="1211" w:hanging="361"/>
    </w:pPr>
  </w:style>
  <w:style w:type="paragraph" w:customStyle="1" w:styleId="TableParagraph">
    <w:name w:val="Table Paragraph"/>
    <w:basedOn w:val="Normal"/>
    <w:uiPriority w:val="1"/>
    <w:qFormat/>
  </w:style>
  <w:style w:type="paragraph" w:styleId="Footer">
    <w:name w:val="footer"/>
    <w:basedOn w:val="Normal"/>
    <w:link w:val="FooterChar"/>
    <w:rsid w:val="00890CC6"/>
    <w:pPr>
      <w:widowControl/>
      <w:tabs>
        <w:tab w:val="center" w:pos="4153"/>
        <w:tab w:val="right" w:pos="8306"/>
      </w:tabs>
      <w:autoSpaceDE/>
      <w:autoSpaceDN/>
    </w:pPr>
    <w:rPr>
      <w:rFonts w:eastAsia="Times New Roman"/>
      <w:sz w:val="24"/>
      <w:szCs w:val="24"/>
      <w:lang w:val="en-GB" w:eastAsia="en-GB"/>
    </w:rPr>
  </w:style>
  <w:style w:type="character" w:customStyle="1" w:styleId="FooterChar">
    <w:name w:val="Footer Char"/>
    <w:basedOn w:val="DefaultParagraphFont"/>
    <w:link w:val="Footer"/>
    <w:rsid w:val="00890CC6"/>
    <w:rPr>
      <w:rFonts w:ascii="Arial" w:eastAsia="Times New Roman" w:hAnsi="Arial" w:cs="Arial"/>
      <w:sz w:val="24"/>
      <w:szCs w:val="24"/>
      <w:lang w:val="en-GB" w:eastAsia="en-GB"/>
    </w:rPr>
  </w:style>
  <w:style w:type="character" w:styleId="Hyperlink">
    <w:name w:val="Hyperlink"/>
    <w:basedOn w:val="DefaultParagraphFont"/>
    <w:uiPriority w:val="99"/>
    <w:unhideWhenUsed/>
    <w:rsid w:val="00DB1FD8"/>
    <w:rPr>
      <w:color w:val="0000FF" w:themeColor="hyperlink"/>
      <w:u w:val="single"/>
    </w:rPr>
  </w:style>
  <w:style w:type="character" w:styleId="UnresolvedMention">
    <w:name w:val="Unresolved Mention"/>
    <w:basedOn w:val="DefaultParagraphFont"/>
    <w:uiPriority w:val="99"/>
    <w:semiHidden/>
    <w:unhideWhenUsed/>
    <w:rsid w:val="00DB1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lwright@beckmeadtrus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Microsoft Word - Business Continuity Plan TBT.docx</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Business Continuity Plan TBT.docx</dc:title>
  <dc:creator>Work</dc:creator>
  <cp:lastModifiedBy>Azzopardi, Judith</cp:lastModifiedBy>
  <cp:revision>2</cp:revision>
  <dcterms:created xsi:type="dcterms:W3CDTF">2021-01-25T16:23:00Z</dcterms:created>
  <dcterms:modified xsi:type="dcterms:W3CDTF">2021-01-25T16:23:00Z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2019-11-06T00:00:00Z</vt:filetime>
  </property>
  <property fmtid="{D5CDD505-2E9C-101B-9397-08002B2CF9AE}" pid="3" name="Creator">
    <vt:lpwstr>Word</vt:lpwstr>
  </property>
  <property fmtid="{D5CDD505-2E9C-101B-9397-08002B2CF9AE}" pid="4" name="LastSaved">
    <vt:filetime>2020-11-23T00:00:00Z</vt:filetime>
  </property>
</Properties>
</file>