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92.3205566406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618490" cy="51562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18490" cy="5156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3040.7958984375" w:line="243.95788192749023" w:lineRule="auto"/>
        <w:ind w:left="97.67997741699219" w:right="-6.400146484375" w:firstLine="0"/>
        <w:jc w:val="center"/>
        <w:rPr>
          <w:rFonts w:ascii="Calibri" w:cs="Calibri" w:eastAsia="Calibri" w:hAnsi="Calibri"/>
          <w:b w:val="1"/>
          <w:i w:val="0"/>
          <w:smallCaps w:val="0"/>
          <w:strike w:val="0"/>
          <w:color w:val="000000"/>
          <w:sz w:val="144"/>
          <w:szCs w:val="144"/>
          <w:u w:val="none"/>
          <w:shd w:fill="auto" w:val="clear"/>
          <w:vertAlign w:val="baseline"/>
        </w:rPr>
      </w:pPr>
      <w:r w:rsidDel="00000000" w:rsidR="00000000" w:rsidRPr="00000000">
        <w:rPr>
          <w:rFonts w:ascii="Calibri" w:cs="Calibri" w:eastAsia="Calibri" w:hAnsi="Calibri"/>
          <w:b w:val="1"/>
          <w:i w:val="0"/>
          <w:smallCaps w:val="0"/>
          <w:strike w:val="0"/>
          <w:color w:val="000000"/>
          <w:sz w:val="144"/>
          <w:szCs w:val="144"/>
          <w:u w:val="single"/>
          <w:shd w:fill="auto" w:val="clear"/>
          <w:vertAlign w:val="baseline"/>
          <w:rtl w:val="0"/>
        </w:rPr>
        <w:t xml:space="preserve">Beckmead Family</w:t>
      </w:r>
      <w:r w:rsidDel="00000000" w:rsidR="00000000" w:rsidRPr="00000000">
        <w:rPr>
          <w:rFonts w:ascii="Calibri" w:cs="Calibri" w:eastAsia="Calibri" w:hAnsi="Calibri"/>
          <w:b w:val="1"/>
          <w:i w:val="0"/>
          <w:smallCaps w:val="0"/>
          <w:strike w:val="0"/>
          <w:color w:val="000000"/>
          <w:sz w:val="144"/>
          <w:szCs w:val="14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144"/>
          <w:szCs w:val="144"/>
          <w:u w:val="single"/>
          <w:shd w:fill="auto" w:val="clear"/>
          <w:vertAlign w:val="baseline"/>
          <w:rtl w:val="0"/>
        </w:rPr>
        <w:t xml:space="preserve">of Schools</w:t>
      </w:r>
      <w:r w:rsidDel="00000000" w:rsidR="00000000" w:rsidRPr="00000000">
        <w:rPr>
          <w:rFonts w:ascii="Calibri" w:cs="Calibri" w:eastAsia="Calibri" w:hAnsi="Calibri"/>
          <w:b w:val="1"/>
          <w:i w:val="0"/>
          <w:smallCaps w:val="0"/>
          <w:strike w:val="0"/>
          <w:color w:val="000000"/>
          <w:sz w:val="144"/>
          <w:szCs w:val="144"/>
          <w:u w:val="none"/>
          <w:shd w:fill="auto" w:val="clear"/>
          <w:vertAlign w:val="baseline"/>
          <w:rtl w:val="0"/>
        </w:rPr>
        <w:t xml:space="preserve">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1829.1729736328125" w:line="240" w:lineRule="auto"/>
        <w:ind w:left="170.164794921875" w:right="0" w:firstLine="0"/>
        <w:jc w:val="left"/>
        <w:rPr>
          <w:rFonts w:ascii="Calibri" w:cs="Calibri" w:eastAsia="Calibri" w:hAnsi="Calibri"/>
          <w:b w:val="1"/>
          <w:i w:val="0"/>
          <w:smallCaps w:val="0"/>
          <w:strike w:val="0"/>
          <w:color w:val="000000"/>
          <w:sz w:val="109.92000579833984"/>
          <w:szCs w:val="109.92000579833984"/>
          <w:u w:val="single"/>
          <w:shd w:fill="auto" w:val="clear"/>
          <w:vertAlign w:val="baseline"/>
        </w:rPr>
      </w:pPr>
      <w:r w:rsidDel="00000000" w:rsidR="00000000" w:rsidRPr="00000000">
        <w:rPr>
          <w:rFonts w:ascii="Calibri" w:cs="Calibri" w:eastAsia="Calibri" w:hAnsi="Calibri"/>
          <w:b w:val="1"/>
          <w:i w:val="0"/>
          <w:smallCaps w:val="0"/>
          <w:strike w:val="0"/>
          <w:color w:val="000000"/>
          <w:sz w:val="109.92000579833984"/>
          <w:szCs w:val="109.92000579833984"/>
          <w:u w:val="single"/>
          <w:shd w:fill="auto" w:val="clear"/>
          <w:vertAlign w:val="baseline"/>
          <w:rtl w:val="0"/>
        </w:rPr>
        <w:t xml:space="preserve">BTEC Policy 2020-2021</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488.13777923583984" w:lineRule="auto"/>
        <w:ind w:left="14.879989624023438" w:right="504.04052734375" w:firstLine="0"/>
        <w:jc w:val="left"/>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488.13777923583984" w:lineRule="auto"/>
        <w:ind w:left="14.879989624023438" w:right="504.04052734375" w:firstLine="0"/>
        <w:jc w:val="left"/>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488.13777923583984" w:lineRule="auto"/>
        <w:ind w:left="14.879989624023438" w:right="504.04052734375" w:firstLine="0"/>
        <w:jc w:val="left"/>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488.13777923583984" w:lineRule="auto"/>
        <w:ind w:left="14.879989624023438" w:right="504.04052734375" w:firstLine="0"/>
        <w:jc w:val="left"/>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488.13777923583984" w:lineRule="auto"/>
        <w:ind w:left="14.879989624023438" w:right="504.04052734375" w:firstLine="0"/>
        <w:jc w:val="left"/>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488.13777923583984" w:lineRule="auto"/>
        <w:ind w:left="14.879989624023438" w:right="504.04052734375" w:firstLine="0"/>
        <w:jc w:val="left"/>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488.13777923583984" w:lineRule="auto"/>
        <w:ind w:left="14.879989624023438" w:right="504.04052734375" w:firstLine="0"/>
        <w:jc w:val="left"/>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488.13777923583984" w:lineRule="auto"/>
        <w:ind w:left="14.879989624023438" w:right="504.04052734375" w:firstLine="0"/>
        <w:jc w:val="left"/>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488.13777923583984" w:lineRule="auto"/>
        <w:ind w:left="14.879989624023438" w:right="504.04052734375" w:firstLine="0"/>
        <w:jc w:val="left"/>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488.13777923583984" w:lineRule="auto"/>
        <w:ind w:left="14.879989624023438" w:right="504.04052734375" w:firstLine="0"/>
        <w:jc w:val="left"/>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488.13777923583984" w:lineRule="auto"/>
        <w:ind w:left="14.879989624023438" w:right="504.04052734375"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Beckmead School BTEC Policy September 2020</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Introduction</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57.3828125" w:line="243.90263557434082" w:lineRule="auto"/>
        <w:ind w:left="2.6399993896484375" w:right="334.04052734375" w:hanging="2.639999389648437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following Policy covers the aims and responsibilities of Beckmead School (HHS) as a registered ‘centre’  for BTEC provision of study from Entry Level to Level 3, in a range of subjects offered across the curriculum  from KS3 to KS5.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8.81591796875" w:line="244.3022632598877" w:lineRule="auto"/>
        <w:ind w:left="7.9199981689453125" w:right="635.560302734375" w:hanging="7.91999816894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BTEC Quality Nominee is responsible for ensuring that the activities described below are monitored  and implemented in accordance with the aims and objectives of this policy. Where BTEC courses are  provided by other educational institutions for students attending Beckmead School, the BTEC Quality  Nominee is responsible for liaison with and monitoring of the institution to ensure that activities are  correctly and fairly administered and reported under the same principles as those applied to students  studying BTEC at Beckmead School.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594.617919921875" w:line="240" w:lineRule="auto"/>
        <w:ind w:left="14.87998962402343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Registration &amp; Certification</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305.518798828125" w:line="240" w:lineRule="auto"/>
        <w:ind w:left="2.3999786376953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Aims: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24.71923828125" w:line="255.89838981628418" w:lineRule="auto"/>
        <w:ind w:left="731.2799072265625" w:right="1677.8784179687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register individual learners to the correct programme within agreed timescales.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claim valid learner certificates within agreed timescales.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8.822021484375" w:line="244.90196228027344" w:lineRule="auto"/>
        <w:ind w:left="1096.7999267578125" w:right="676.52099609375" w:hanging="365.5200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construct a secure, accurate and accessible audit trail to ensure that individual learner  registration and certification claims can be tracked to the certificate which is issued for each  learner.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301.0186767578125" w:line="240" w:lineRule="auto"/>
        <w:ind w:left="18.47999572753906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order to do this, the centre will: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317.5201416015625"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Register each learner within the awarding body requirements.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24.7198486328125" w:line="257.89698600769043" w:lineRule="auto"/>
        <w:ind w:left="731.2799072265625" w:right="916.84204101562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a mechanism for programme teams to check the accuracy of learner registrations.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each learner aware of their registration status.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50.023193359375" w:line="266.89327239990234" w:lineRule="auto"/>
        <w:ind w:left="731.2799072265625" w:right="855.32104492187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 the awarding body of withdrawals, transfers or changes to learner details.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certificate claims are timely and based solely on internally verified assessment  records.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Audit certificate claims made to the awarding body.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27.7197265625" w:line="253.8987636566162" w:lineRule="auto"/>
        <w:ind w:left="731.2799072265625" w:right="584.44091796875" w:firstLine="0"/>
        <w:jc w:val="left"/>
        <w:rPr>
          <w:rFonts w:ascii="Calibri" w:cs="Calibri" w:eastAsia="Calibri" w:hAnsi="Calibri"/>
          <w:sz w:val="24"/>
          <w:szCs w:val="24"/>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Audit the certificates received from the awarding body to ensure accuracy and completeness.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Keep all records safely and securely for three years post certification</w:t>
      </w: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27.7197265625" w:line="253.8987636566162" w:lineRule="auto"/>
        <w:ind w:left="731.2799072265625" w:right="584.44091796875"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27.7197265625" w:line="253.8987636566162" w:lineRule="auto"/>
        <w:ind w:left="731.2799072265625" w:right="584.44091796875"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27.7197265625" w:line="253.8987636566162" w:lineRule="auto"/>
        <w:ind w:left="731.2799072265625" w:right="584.44091796875"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27.7197265625" w:line="253.8987636566162" w:lineRule="auto"/>
        <w:ind w:left="731.2799072265625" w:right="584.44091796875"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27.7197265625" w:line="253.8987636566162" w:lineRule="auto"/>
        <w:ind w:left="731.2799072265625" w:right="584.44091796875"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Assessment</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550.718994140625" w:line="240" w:lineRule="auto"/>
        <w:ind w:left="2.3999786376953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Aims: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24.720458984375" w:line="243.90263557434082" w:lineRule="auto"/>
        <w:ind w:left="1089.5999145507812" w:right="1249.7216796875" w:hanging="358.3200073242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ensure that assessment methodology is valid, reliable and does not disadvantage or advantage any group of learners or individuals.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20.816650390625" w:line="245.90177536010742" w:lineRule="auto"/>
        <w:ind w:left="1088.3999633789062" w:right="1079.7607421875" w:hanging="357.12005615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ensure that the assessment procedure is open, fair and free from bias and to national standards.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18.818359375" w:line="487.8042411804199" w:lineRule="auto"/>
        <w:ind w:left="18.479995727539062" w:right="1896.2811279296875" w:firstLine="712.799911499023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ensure that there is accurate and detailed recording of assessment decisions. In order to do this, the centre will: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69.715576171875" w:line="246.4010238647461" w:lineRule="auto"/>
        <w:ind w:left="1096.7999267578125" w:right="473.560791015625" w:hanging="365.5200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learners are provided with assignments that are fit for purpose, to enable them to  produce appropriate evidence for assessment.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18.3203125" w:line="253.89721870422363" w:lineRule="auto"/>
        <w:ind w:left="731.2799072265625" w:right="1610.2026367187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Assess learner’s evidence using only the published assessment and grading criteria.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assessment decisions are impartial, valid and reliable.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13.223876953125" w:line="243.9016342163086" w:lineRule="auto"/>
        <w:ind w:left="1085.0398254394531" w:right="813.8818359375" w:hanging="353.75991821289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 limit or ‘cap’ learner achievement if work is submitted late. (deadline for late work is 4  weeks after submission date)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20.819091796875" w:line="253.89822006225586" w:lineRule="auto"/>
        <w:ind w:left="731.2799072265625" w:right="1577.321166992187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Develop assessment procedures that will minimise the opportunity for malpractice.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Maintain accurate and detailed records of assessment decisions.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13.2220458984375"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Maintain a robust and rigorous internal verification procedure.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24.720458984375" w:line="245.90126037597656" w:lineRule="auto"/>
        <w:ind w:left="1096.7999267578125" w:right="588.5205078125" w:hanging="365.5200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Annually provide samples for National Standards Sampling (NSS) as required by the awarding  body.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19.21875"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Monitor NSS reports and undertake any remedial action required.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24.7198486328125"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Share good assessment practice between all BTEC programme teams.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27.1197509765625" w:line="243.90263557434082" w:lineRule="auto"/>
        <w:ind w:left="1098.9599609375" w:right="566.600341796875" w:hanging="367.680053710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BTEC assessment methodology and the role of the assessor are understood by all  BTEC staff.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20.81787109375" w:line="240" w:lineRule="auto"/>
        <w:ind w:left="0" w:right="618.681640625"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resources to ensure that assessment can be performed accurately and appropriately.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600.7196044921875" w:line="240" w:lineRule="auto"/>
        <w:ind w:left="14.87998962402343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Internal Verification</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305.52001953125" w:line="240" w:lineRule="auto"/>
        <w:ind w:left="2.3999786376953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Aims: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25.31982421875" w:line="243.90263557434082" w:lineRule="auto"/>
        <w:ind w:left="1089.5999145507812" w:right="339.16015625" w:hanging="358.3200073242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ensure that Internal Verification (IV) is valid, reliable and covers all assessors and programme activity.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20.81787109375"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ensure that the IV procedure is open, fair and free from bias.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27.1197509765625"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ensure that there is accurate and detailed recording of IV decisions.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598.3197021484375" w:line="240" w:lineRule="auto"/>
        <w:ind w:left="18.47999572753906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order to do this, the centre will: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27.120361328125"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all centre assessment instruments are verified as fit for purpose.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67.919921875" w:line="244.06903266906738" w:lineRule="auto"/>
        <w:ind w:left="1082.6399230957031" w:right="576.680908203125" w:hanging="351.36001586914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Verify an appropriately structured sample of assessor work from all programmes, sites and  teams, to ensure centre programmes conform to national standards and external verification  requirements.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20.650634765625"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Plan an annual internal verification schedule, linked to assignment plans.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27.12005615234375"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Define, maintain, and support effective internal verification roles.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24.72015380859375" w:line="255.89747428894043" w:lineRule="auto"/>
        <w:ind w:left="731.2799072265625" w:right="986.000976562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identified staff will maintain secure records of all internal verification activity.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Brief and train staff of the requirements for current IV procedures.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8.8226318359375"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Promote internal verification as a developmental process between staff.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24.720001220703125"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standardised IV documentation.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27.119979858398438"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the outcome of internal verification to enhance future assessment practice.</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29.51995849609375" w:line="240" w:lineRule="auto"/>
        <w:ind w:left="0" w:right="316.97387695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87998962402343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Malpractice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305.919189453125" w:line="240" w:lineRule="auto"/>
        <w:ind w:left="2.3999786376953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Aims: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24.71923828125"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identify and minimise the risk of malpractice by staff or learners.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27.120361328125"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respond to any incident of alleged malpractice promptly and objectively.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24.71923828125" w:line="249.89999771118164" w:lineRule="auto"/>
        <w:ind w:left="731.2799072265625" w:right="723.88061523437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standardise and record any investigation of malpractice to ensure openness and fairness.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impose appropriate penalties and/or sanctions on learners or staff where incidents (or  attempted incidents) of malpractice are proven.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14.820556640625"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protect the integrity of this centre and BTEC qualifications.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305.518798828125" w:line="240" w:lineRule="auto"/>
        <w:ind w:left="18.47999572753906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order to do this, the centre will: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318.118896484375" w:line="244.90219116210938" w:lineRule="auto"/>
        <w:ind w:left="1094.3998718261719" w:right="293.00048828125" w:hanging="363.11996459960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Seek to avoid potential malpractice by using the induction period and the student handbook to  inform learners of the centre’s policy on malpractice and the penalties for attempted and actual  incidents of malpractice.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19.818115234375" w:line="253.89822006225586" w:lineRule="auto"/>
        <w:ind w:left="731.2799072265625" w:right="1650.99975585937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Show learners the appropriate formats to record cited texts and other materials or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Information sources.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13.221435546875"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Ask learners to declare that their work is their own.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24.71923828125" w:line="245.90177536010742" w:lineRule="auto"/>
        <w:ind w:left="1094.3998718261719" w:right="1058.681640625" w:hanging="363.11996459960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Ask learners to provide evidence that they have interpreted and synthesised appropriate information and acknowledged any sources used.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18.818359375" w:line="243.9023780822754" w:lineRule="auto"/>
        <w:ind w:left="1087.1998596191406" w:right="283.720703125" w:hanging="355.919952392578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Conduct an investigation in a form commensurate with the nature of the malpractice allegation.  Such an investigation will be supported by the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Head of Centre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all personnel linked to the  allegation.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21.2176513671875" w:line="245.90126037597656" w:lineRule="auto"/>
        <w:ind w:left="731.2799072265625" w:right="1292.156982421875"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the individual fully aware at the earliest opportunity of the nature of the alleged malpractice and of the possible consequences should malpractice be proven.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18.8189697265625"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Give the individual the opportunity to respond to the allegations made.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24.7198486328125" w:line="253.8987636566162" w:lineRule="auto"/>
        <w:ind w:left="731.2799072265625" w:right="2005.2807617187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 the individual of the avenues for appealing against any judgment made.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Document all stages of any investigation.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13.2208251953125"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Definition of malpractice by learners: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24.720458984375"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Plagiarism of any nature.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27.1197509765625" w:line="243.90263557434082" w:lineRule="auto"/>
        <w:ind w:left="1094.3998718261719" w:right="567.80029296875" w:hanging="363.11996459960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Collusion by working collaboratively with other learners to produce work that is submitted as  individual learner work.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20.816650390625"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Copying (including the use of ICT to aid copying).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25.3204345703125"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Deliberate destruction of another’s work.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27.120361328125"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Fabrication of results or evidence.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27.1197509765625" w:line="266.8931293487549" w:lineRule="auto"/>
        <w:ind w:left="731.2799072265625" w:right="524.4409179687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False declaration of authenticity in relation to the contents of a portfolio or coursework.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Impersonation by pretending to be someone else in order to produce the work for another or  arranging for another to take one’s place in an assessment/examination/test.</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3814.2266845703125" w:line="240" w:lineRule="auto"/>
        <w:ind w:left="0" w:right="316.97387695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879989624023438" w:right="0" w:firstLine="0"/>
        <w:jc w:val="left"/>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879989624023438" w:right="0" w:firstLine="0"/>
        <w:jc w:val="left"/>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879989624023438" w:right="0" w:firstLine="0"/>
        <w:jc w:val="left"/>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879989624023438" w:right="0" w:firstLine="0"/>
        <w:jc w:val="left"/>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879989624023438" w:right="0" w:firstLine="0"/>
        <w:jc w:val="left"/>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879989624023438" w:right="0" w:firstLine="0"/>
        <w:jc w:val="left"/>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879989624023438" w:right="0" w:firstLine="0"/>
        <w:jc w:val="left"/>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879989624023438" w:right="0" w:firstLine="0"/>
        <w:jc w:val="left"/>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87998962402343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Definition of malpractice by centre staff:</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317.919921875"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Improper assistance to candidates.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27.119140625" w:line="243.90214920043945" w:lineRule="auto"/>
        <w:ind w:left="1085.0398254394531" w:right="271.160888671875" w:hanging="353.75991821289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Inventing or changing marks for internally assessed work (coursework or portfolio evidence)  where there is insufficient evidence of the candidate’s achievement to justify the marks given or  assessment decisions made.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20.819091796875"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Failure to keep candidate coursework/portfolios of evidence secure. </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24.71923828125"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Fraudulent claims for certificates.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27.120361328125"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Inappropriate retention of certificates.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24.718017578125" w:line="244.90219116210938" w:lineRule="auto"/>
        <w:ind w:left="1089.3598937988281" w:right="480.521240234375" w:hanging="358.079986572265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Assisting learners in the production of work for assessment, where the support has the potential to influence the outcomes of assessment, for example where the assistance involves  centre staff producing work for the learner.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20.41748046875" w:line="249.89999771118164" w:lineRule="auto"/>
        <w:ind w:left="731.2799072265625" w:right="369.40063476562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Producing falsified witness statements, for example for evidence the learner has not generated.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Allowing evidence, which is known by the staff member not to be the learner’s own, to be  included in a learner’s assignment / task / portfolio / coursework.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14.8193359375"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Facilitating and allowing impersonation.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24.720458984375" w:line="243.90214920043945" w:lineRule="auto"/>
        <w:ind w:left="1096.7999267578125" w:right="279.400634765625" w:hanging="365.5200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Misusing the conditions for special learner requirements, for example where learners are permitted support, such as an amanuensis, this is permissible up to the point where the support  has the potential to influence the outcome of the assessment.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23.218994140625" w:line="248.90049934387207" w:lineRule="auto"/>
        <w:ind w:left="731.2799072265625" w:right="388.28002929687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Falsifying records/certificates, for example by alteration, substitution, or by fraud.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Fraudulent certificate claims, that is claiming for a certificate prior to the learner completing all  the requirements of assessment.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834.6197509765625" w:line="240" w:lineRule="auto"/>
        <w:ind w:left="0.9600067138671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Appeals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305.5194091796875" w:line="240" w:lineRule="auto"/>
        <w:ind w:left="2.3999786376953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Aims: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24.720458984375" w:line="249.89999771118164" w:lineRule="auto"/>
        <w:ind w:left="731.2799072265625" w:right="1452.28149414062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enable the learner to enquire, question or appeal against an assessment decision.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attempt to reach agreement between the learner and the assessor at the earliest opportunity.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14.8199462890625"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standardise and record any appeal to ensure openness and fairness.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27.120361328125" w:line="254.39801216125488" w:lineRule="auto"/>
        <w:ind w:left="731.2799072265625" w:right="982.36206054687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facilitate a learner’s ultimate right of appeal to the awarding body, where appropriate.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protect the interests of all learners and the integrity of the qualification.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10.322265625"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order to do this, the centre will: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27.1197509765625"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 the learner at induction, of the Appeals Policy and procedure.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24.720458984375" w:line="240" w:lineRule="auto"/>
        <w:ind w:left="731.2799072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Record, track and validate any appeal.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27.1197509765625" w:line="243.90214920043945" w:lineRule="auto"/>
        <w:ind w:left="1090.0799560546875" w:right="345.159912109375" w:hanging="358.80004882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Forward the appeal to the awarding body when a learner considers that a decision continues to  disadvantage her/him after the internal appeals process has been exhausted.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20.81787109375" w:line="253.89850616455078" w:lineRule="auto"/>
        <w:ind w:left="731.2799072265625" w:right="1145.7983398437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Keep appeals records for inspection by the awarding body for a minimum of 18 months.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Have a staged appeals procedure.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13.221435546875" w:line="250.06662368774414" w:lineRule="auto"/>
        <w:ind w:left="731.2799072265625" w:right="595.960693359375" w:firstLine="0"/>
        <w:jc w:val="left"/>
        <w:rPr>
          <w:rFonts w:ascii="Calibri" w:cs="Calibri" w:eastAsia="Calibri" w:hAnsi="Calibri"/>
          <w:sz w:val="24"/>
          <w:szCs w:val="24"/>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Will take appropriate action to protect the interests of other learners and the integrity of the  qualification, when the outcome of an appeal questions the validity of other results.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Monitor appeals to inform quality improvement.</w:t>
      </w: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13.221435546875" w:line="250.06662368774414" w:lineRule="auto"/>
        <w:ind w:left="731.2799072265625" w:right="595.960693359375"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13.221435546875" w:line="250.06662368774414" w:lineRule="auto"/>
        <w:ind w:left="731.2799072265625" w:right="595.960693359375"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13.221435546875" w:line="250.06662368774414" w:lineRule="auto"/>
        <w:ind w:left="731.2799072265625" w:right="595.960693359375"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13.221435546875" w:line="250.06662368774414" w:lineRule="auto"/>
        <w:ind w:left="731.2799072265625" w:right="595.960693359375"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13.221435546875" w:line="250.06662368774414" w:lineRule="auto"/>
        <w:ind w:left="731.2799072265625" w:right="595.960693359375"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13.221435546875" w:line="250.06662368774414" w:lineRule="auto"/>
        <w:ind w:left="731.2799072265625" w:right="595.960693359375"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13.221435546875" w:line="250.06662368774414" w:lineRule="auto"/>
        <w:ind w:left="731.2799072265625" w:right="595.960693359375"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13.221435546875" w:line="250.06662368774414" w:lineRule="auto"/>
        <w:ind w:left="731.2799072265625" w:right="595.960693359375"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Blended Learning Policy</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257.919921875" w:line="240" w:lineRule="auto"/>
        <w:ind w:left="2.3999786376953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Aims: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269.520263671875" w:line="285.8851718902588" w:lineRule="auto"/>
        <w:ind w:left="371.2800598144531" w:right="523.481445312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ensure that blended learning delivery meets the guidelines set by the awarding organisation.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ensure that assessment methodology is valid, reliable and does not disadvantage any group or  individual learners.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211.634521484375" w:line="240" w:lineRule="auto"/>
        <w:ind w:left="18.47999572753906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order to do this the centre will: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269.51904296875" w:line="279.8888111114502" w:lineRule="auto"/>
        <w:ind w:left="736.7999267578125" w:right="554.68017578125" w:hanging="365.51986694335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teaching/delivery/assessment staff are timetabled to support blended learning when  learners are working remotely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30.43212890625" w:line="280.38705825805664" w:lineRule="auto"/>
        <w:ind w:left="729.5999145507812" w:right="1134.521484375" w:hanging="358.319854736328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there is a process to manage feedback on assignments, questions are constructively  answered, and feedback is provided in a timely manner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29.931640625" w:line="279.88780975341797" w:lineRule="auto"/>
        <w:ind w:left="729.3598937988281" w:right="400.880126953125" w:hanging="358.07983398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the setting of assignments is undertaken in the face-to-face sessions and that deadlines are  clear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32.833251953125" w:line="277.88866996765137" w:lineRule="auto"/>
        <w:ind w:left="736.7999267578125" w:right="296.68212890625" w:hanging="365.51986694335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when learners submit work measures are taken to ensure the work is authentic and has  been completed by the learner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34.830322265625" w:line="277.8896999359131" w:lineRule="auto"/>
        <w:ind w:left="738.9599609375" w:right="763.0029296875" w:hanging="367.679901123046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Maintain and store securely all assessment and internal verification records in accordance with  Pearson Centre Agreement.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34.8291015625" w:line="240" w:lineRule="auto"/>
        <w:ind w:left="731.2799072265625" w:right="0" w:firstLine="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793.1207275390625" w:line="240" w:lineRule="auto"/>
        <w:ind w:left="14.879989624023438"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Policy review date – July 2021</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7650.52001953125" w:line="240" w:lineRule="auto"/>
        <w:ind w:left="0" w:right="316.97387695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w:t>
      </w:r>
    </w:p>
    <w:sectPr>
      <w:pgSz w:h="16820" w:w="11900" w:orient="portrait"/>
      <w:pgMar w:bottom="609.5999908447266" w:top="563.001708984375" w:left="721.6799926757812" w:right="392.6794433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