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7D" w:rsidRPr="006F2340" w:rsidRDefault="00C750CF">
      <w:pPr>
        <w:tabs>
          <w:tab w:val="left" w:pos="4500"/>
        </w:tabs>
        <w:jc w:val="center"/>
        <w:rPr>
          <w:sz w:val="22"/>
          <w:szCs w:val="22"/>
        </w:rPr>
      </w:pPr>
      <w:bookmarkStart w:id="0" w:name="_GoBack"/>
      <w:bookmarkEnd w:id="0"/>
      <w:r>
        <w:rPr>
          <w:sz w:val="22"/>
          <w:szCs w:val="22"/>
        </w:rPr>
        <w:t xml:space="preserve"> </w:t>
      </w:r>
    </w:p>
    <w:p w:rsidR="00E9097D" w:rsidRPr="002E3F5E" w:rsidRDefault="00E9097D">
      <w:pPr>
        <w:pStyle w:val="Heading2"/>
        <w:rPr>
          <w:rFonts w:ascii="Arial" w:hAnsi="Arial" w:cs="Arial"/>
          <w:color w:val="000080"/>
          <w:sz w:val="24"/>
        </w:rPr>
      </w:pPr>
      <w:r w:rsidRPr="002E3F5E">
        <w:rPr>
          <w:rFonts w:ascii="Arial" w:hAnsi="Arial" w:cs="Arial"/>
          <w:color w:val="000080"/>
          <w:sz w:val="24"/>
        </w:rPr>
        <w:t>METROPOLITAN POLICE SERVICE</w:t>
      </w:r>
    </w:p>
    <w:p w:rsidR="00E9097D" w:rsidRPr="00CD21F1" w:rsidRDefault="00E9097D">
      <w:pPr>
        <w:tabs>
          <w:tab w:val="left" w:pos="4500"/>
        </w:tabs>
        <w:jc w:val="center"/>
        <w:rPr>
          <w:rFonts w:ascii="Arial" w:hAnsi="Arial" w:cs="Arial"/>
          <w:b/>
          <w:bCs/>
          <w:color w:val="0000FF"/>
        </w:rPr>
      </w:pPr>
    </w:p>
    <w:p w:rsidR="00361DE1" w:rsidRPr="00CD21F1" w:rsidRDefault="00361DE1" w:rsidP="00361DE1">
      <w:pPr>
        <w:pStyle w:val="Address"/>
        <w:spacing w:after="0"/>
        <w:rPr>
          <w:b/>
          <w:color w:val="000080"/>
          <w:sz w:val="20"/>
        </w:rPr>
      </w:pPr>
      <w:r w:rsidRPr="00CD21F1">
        <w:rPr>
          <w:b/>
          <w:color w:val="0000FF"/>
          <w:sz w:val="20"/>
        </w:rPr>
        <w:t xml:space="preserve">                                                       </w:t>
      </w:r>
      <w:r w:rsidRPr="00CD21F1">
        <w:rPr>
          <w:b/>
          <w:color w:val="000080"/>
          <w:sz w:val="20"/>
        </w:rPr>
        <w:t>Croydon Police Station</w:t>
      </w:r>
    </w:p>
    <w:p w:rsidR="00361DE1" w:rsidRPr="00CD21F1" w:rsidRDefault="00361DE1" w:rsidP="00361DE1">
      <w:pPr>
        <w:pStyle w:val="Address"/>
        <w:spacing w:after="0"/>
        <w:rPr>
          <w:b/>
          <w:color w:val="000080"/>
          <w:sz w:val="20"/>
        </w:rPr>
      </w:pPr>
      <w:r w:rsidRPr="00CD21F1">
        <w:rPr>
          <w:b/>
          <w:color w:val="000080"/>
          <w:sz w:val="20"/>
        </w:rPr>
        <w:t xml:space="preserve">                                                               71 Park Lane</w:t>
      </w:r>
    </w:p>
    <w:p w:rsidR="00361DE1" w:rsidRDefault="00361DE1" w:rsidP="00361DE1">
      <w:pPr>
        <w:pStyle w:val="Address"/>
        <w:spacing w:after="0"/>
        <w:rPr>
          <w:b/>
          <w:color w:val="000080"/>
          <w:sz w:val="20"/>
        </w:rPr>
      </w:pPr>
      <w:r w:rsidRPr="00CD21F1">
        <w:rPr>
          <w:b/>
          <w:color w:val="000080"/>
          <w:sz w:val="20"/>
        </w:rPr>
        <w:t xml:space="preserve">                                                                  Croydon</w:t>
      </w:r>
      <w:r w:rsidRPr="00CD21F1">
        <w:rPr>
          <w:b/>
          <w:color w:val="000080"/>
          <w:sz w:val="20"/>
        </w:rPr>
        <w:br/>
      </w:r>
      <w:bookmarkStart w:id="1" w:name="TxtPostCode"/>
      <w:bookmarkEnd w:id="1"/>
      <w:r w:rsidRPr="00CD21F1">
        <w:rPr>
          <w:b/>
          <w:color w:val="000080"/>
          <w:sz w:val="20"/>
        </w:rPr>
        <w:t xml:space="preserve">                                                                  CR9 1BP</w:t>
      </w:r>
    </w:p>
    <w:p w:rsidR="007D0DD3" w:rsidRPr="00CD21F1" w:rsidRDefault="007D0DD3" w:rsidP="00361DE1">
      <w:pPr>
        <w:pStyle w:val="Address"/>
        <w:spacing w:after="0"/>
        <w:rPr>
          <w:b/>
          <w:color w:val="000080"/>
          <w:sz w:val="20"/>
        </w:rPr>
      </w:pPr>
      <w:r>
        <w:rPr>
          <w:b/>
          <w:color w:val="000080"/>
          <w:sz w:val="20"/>
        </w:rPr>
        <w:t xml:space="preserve">                                                              0208 649 0264 </w:t>
      </w:r>
    </w:p>
    <w:p w:rsidR="00361DE1" w:rsidRPr="002E3F5E" w:rsidRDefault="00A80FC6">
      <w:pPr>
        <w:tabs>
          <w:tab w:val="left" w:pos="4500"/>
        </w:tabs>
        <w:jc w:val="center"/>
        <w:rPr>
          <w:rFonts w:ascii="Arial" w:hAnsi="Arial" w:cs="Arial"/>
          <w:b/>
          <w:bCs/>
          <w:color w:val="FF0000"/>
        </w:rPr>
      </w:pPr>
      <w:r>
        <w:rPr>
          <w:noProof/>
          <w:lang w:eastAsia="en-GB"/>
        </w:rPr>
        <w:drawing>
          <wp:anchor distT="0" distB="0" distL="114300" distR="114300" simplePos="0" relativeHeight="251657728" behindDoc="1" locked="0" layoutInCell="1" allowOverlap="1">
            <wp:simplePos x="0" y="0"/>
            <wp:positionH relativeFrom="column">
              <wp:posOffset>2106295</wp:posOffset>
            </wp:positionH>
            <wp:positionV relativeFrom="paragraph">
              <wp:posOffset>65405</wp:posOffset>
            </wp:positionV>
            <wp:extent cx="10668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7D" w:rsidRPr="00031276" w:rsidRDefault="00E9097D">
      <w:pPr>
        <w:tabs>
          <w:tab w:val="left" w:pos="4500"/>
        </w:tabs>
        <w:jc w:val="center"/>
        <w:rPr>
          <w:rFonts w:ascii="Tahoma" w:hAnsi="Tahoma" w:cs="Tahoma"/>
          <w:b/>
          <w:bCs/>
          <w:sz w:val="20"/>
          <w:szCs w:val="20"/>
        </w:rPr>
      </w:pPr>
    </w:p>
    <w:p w:rsidR="00E9097D" w:rsidRPr="002E3F5E" w:rsidRDefault="00E9097D">
      <w:pPr>
        <w:tabs>
          <w:tab w:val="left" w:pos="4500"/>
        </w:tabs>
        <w:jc w:val="center"/>
        <w:rPr>
          <w:rFonts w:ascii="Tahoma" w:hAnsi="Tahoma" w:cs="Tahoma"/>
          <w:b/>
          <w:bCs/>
          <w:sz w:val="20"/>
          <w:szCs w:val="20"/>
        </w:rPr>
      </w:pPr>
    </w:p>
    <w:p w:rsidR="00495DBB" w:rsidRDefault="00495DBB" w:rsidP="005231E9">
      <w:pPr>
        <w:pStyle w:val="NormalWeb"/>
        <w:jc w:val="center"/>
        <w:rPr>
          <w:rFonts w:ascii="Arial" w:hAnsi="Arial" w:cs="Arial"/>
          <w:color w:val="000000"/>
        </w:rPr>
      </w:pPr>
    </w:p>
    <w:p w:rsidR="00495DBB" w:rsidRDefault="00495DBB" w:rsidP="005231E9">
      <w:pPr>
        <w:pStyle w:val="NormalWeb"/>
        <w:jc w:val="center"/>
        <w:rPr>
          <w:rFonts w:ascii="Arial" w:hAnsi="Arial" w:cs="Arial"/>
          <w:color w:val="000000"/>
        </w:rPr>
      </w:pPr>
    </w:p>
    <w:p w:rsidR="005231E9" w:rsidRPr="00CD21F1" w:rsidRDefault="005231E9" w:rsidP="005231E9">
      <w:pPr>
        <w:pStyle w:val="NormalWeb"/>
        <w:jc w:val="center"/>
        <w:rPr>
          <w:rFonts w:ascii="Arial" w:hAnsi="Arial" w:cs="Arial"/>
          <w:b/>
          <w:color w:val="FF0000"/>
        </w:rPr>
      </w:pPr>
      <w:r w:rsidRPr="00CD21F1">
        <w:rPr>
          <w:rFonts w:ascii="Arial" w:hAnsi="Arial" w:cs="Arial"/>
          <w:b/>
          <w:color w:val="FF0000"/>
        </w:rPr>
        <w:t>Officer Guidance</w:t>
      </w:r>
    </w:p>
    <w:p w:rsidR="005231E9" w:rsidRDefault="005231E9" w:rsidP="005231E9">
      <w:pPr>
        <w:pStyle w:val="NormalWeb"/>
        <w:jc w:val="center"/>
        <w:rPr>
          <w:rFonts w:ascii="Arial" w:hAnsi="Arial" w:cs="Arial"/>
          <w:b/>
          <w:color w:val="FF0000"/>
        </w:rPr>
      </w:pPr>
      <w:r w:rsidRPr="00CD21F1">
        <w:rPr>
          <w:rFonts w:ascii="Arial" w:hAnsi="Arial" w:cs="Arial"/>
          <w:b/>
          <w:color w:val="FF0000"/>
        </w:rPr>
        <w:t>Arresting in school</w:t>
      </w:r>
    </w:p>
    <w:p w:rsidR="00CD21F1" w:rsidRDefault="00CD21F1" w:rsidP="005231E9">
      <w:pPr>
        <w:pStyle w:val="NormalWeb"/>
        <w:jc w:val="center"/>
        <w:rPr>
          <w:rFonts w:ascii="Arial" w:hAnsi="Arial" w:cs="Arial"/>
          <w:b/>
          <w:color w:val="FF0000"/>
        </w:rPr>
      </w:pPr>
    </w:p>
    <w:p w:rsidR="00CD21F1" w:rsidRDefault="00CD21F1" w:rsidP="005231E9">
      <w:pPr>
        <w:pStyle w:val="NormalWeb"/>
        <w:jc w:val="center"/>
        <w:rPr>
          <w:rFonts w:ascii="Arial" w:hAnsi="Arial" w:cs="Arial"/>
          <w:b/>
          <w:color w:val="FF0000"/>
        </w:rPr>
      </w:pPr>
    </w:p>
    <w:p w:rsidR="00CD21F1" w:rsidRPr="00CD21F1" w:rsidRDefault="00CD21F1" w:rsidP="005231E9">
      <w:pPr>
        <w:pStyle w:val="NormalWeb"/>
        <w:jc w:val="center"/>
        <w:rPr>
          <w:rFonts w:ascii="Arial" w:hAnsi="Arial" w:cs="Arial"/>
          <w:b/>
          <w:color w:val="FF0000"/>
        </w:rPr>
      </w:pPr>
    </w:p>
    <w:p w:rsidR="005231E9" w:rsidRDefault="005231E9" w:rsidP="005231E9">
      <w:pPr>
        <w:pStyle w:val="NormalWeb"/>
        <w:jc w:val="center"/>
        <w:rPr>
          <w:rFonts w:ascii="Arial" w:hAnsi="Arial" w:cs="Arial"/>
          <w:color w:val="000000"/>
        </w:rPr>
      </w:pPr>
      <w:r>
        <w:rPr>
          <w:rFonts w:ascii="Arial" w:hAnsi="Arial" w:cs="Arial"/>
          <w:color w:val="000000"/>
        </w:rPr>
        <w:t>Where a child of school age is a suspect of crime, MPS officers should avoid arresting the child at their school unless any of the following criteria exist to justify arrest at school:</w:t>
      </w:r>
    </w:p>
    <w:p w:rsidR="005231E9" w:rsidRDefault="005231E9" w:rsidP="005231E9">
      <w:pPr>
        <w:jc w:val="center"/>
        <w:rPr>
          <w:rFonts w:ascii="Arial" w:hAnsi="Arial" w:cs="Arial"/>
          <w:color w:val="000000"/>
        </w:rPr>
      </w:pPr>
    </w:p>
    <w:p w:rsidR="005231E9" w:rsidRDefault="005231E9" w:rsidP="005231E9">
      <w:pPr>
        <w:jc w:val="center"/>
        <w:rPr>
          <w:rFonts w:ascii="Arial" w:hAnsi="Arial" w:cs="Arial"/>
          <w:b/>
          <w:color w:val="000000"/>
        </w:rPr>
      </w:pPr>
      <w:r>
        <w:rPr>
          <w:rFonts w:ascii="Arial" w:hAnsi="Arial" w:cs="Arial"/>
          <w:b/>
          <w:color w:val="000000"/>
        </w:rPr>
        <w:t>Criteria justifying arrest of pupil at school</w:t>
      </w:r>
    </w:p>
    <w:p w:rsidR="005231E9" w:rsidRDefault="005231E9" w:rsidP="00495DBB">
      <w:pPr>
        <w:numPr>
          <w:ilvl w:val="0"/>
          <w:numId w:val="7"/>
        </w:numPr>
        <w:tabs>
          <w:tab w:val="num" w:pos="780"/>
        </w:tabs>
        <w:rPr>
          <w:rFonts w:ascii="Arial" w:hAnsi="Arial" w:cs="Arial"/>
          <w:color w:val="000000"/>
        </w:rPr>
      </w:pPr>
      <w:r>
        <w:rPr>
          <w:rFonts w:ascii="Arial" w:hAnsi="Arial" w:cs="Arial"/>
          <w:color w:val="000000"/>
        </w:rPr>
        <w:t xml:space="preserve">Timing is critical to an ensuing investigation </w:t>
      </w:r>
      <w:proofErr w:type="spellStart"/>
      <w:r>
        <w:rPr>
          <w:rFonts w:ascii="Arial" w:hAnsi="Arial" w:cs="Arial"/>
          <w:color w:val="000000"/>
        </w:rPr>
        <w:t>eg</w:t>
      </w:r>
      <w:proofErr w:type="spellEnd"/>
      <w:r>
        <w:rPr>
          <w:rFonts w:ascii="Arial" w:hAnsi="Arial" w:cs="Arial"/>
          <w:color w:val="000000"/>
        </w:rPr>
        <w:t xml:space="preserve">. to preserve evidence, recover outstanding property, prevent the alerting of outstanding suspects, or </w:t>
      </w:r>
    </w:p>
    <w:p w:rsidR="005231E9" w:rsidRDefault="00742413" w:rsidP="00495DBB">
      <w:pPr>
        <w:numPr>
          <w:ilvl w:val="0"/>
          <w:numId w:val="7"/>
        </w:numPr>
        <w:tabs>
          <w:tab w:val="num" w:pos="780"/>
        </w:tabs>
        <w:rPr>
          <w:rFonts w:ascii="Arial" w:hAnsi="Arial" w:cs="Arial"/>
          <w:color w:val="000000"/>
        </w:rPr>
      </w:pPr>
      <w:r>
        <w:rPr>
          <w:rFonts w:ascii="Arial" w:hAnsi="Arial" w:cs="Arial"/>
          <w:color w:val="000000"/>
        </w:rPr>
        <w:t>It</w:t>
      </w:r>
      <w:r w:rsidR="005231E9">
        <w:rPr>
          <w:rFonts w:ascii="Arial" w:hAnsi="Arial" w:cs="Arial"/>
          <w:color w:val="000000"/>
        </w:rPr>
        <w:t xml:space="preserve"> is believed that there is an immediate risk of harm to persons or damage to property on the school premises or </w:t>
      </w:r>
    </w:p>
    <w:p w:rsidR="005231E9" w:rsidRDefault="00742413" w:rsidP="00495DBB">
      <w:pPr>
        <w:numPr>
          <w:ilvl w:val="0"/>
          <w:numId w:val="7"/>
        </w:numPr>
        <w:tabs>
          <w:tab w:val="num" w:pos="780"/>
        </w:tabs>
        <w:rPr>
          <w:rFonts w:ascii="Arial" w:hAnsi="Arial" w:cs="Arial"/>
          <w:color w:val="000000"/>
        </w:rPr>
      </w:pPr>
      <w:r>
        <w:rPr>
          <w:rFonts w:ascii="Arial" w:hAnsi="Arial" w:cs="Arial"/>
          <w:color w:val="000000"/>
        </w:rPr>
        <w:t>T</w:t>
      </w:r>
      <w:r w:rsidR="005231E9">
        <w:rPr>
          <w:rFonts w:ascii="Arial" w:hAnsi="Arial" w:cs="Arial"/>
          <w:color w:val="000000"/>
        </w:rPr>
        <w:t>he officer is a Safer Schools Officer (SSO)</w:t>
      </w:r>
      <w:r w:rsidR="005231E9">
        <w:rPr>
          <w:rFonts w:ascii="Arial" w:hAnsi="Arial" w:cs="Arial"/>
          <w:b/>
          <w:color w:val="000000"/>
        </w:rPr>
        <w:t xml:space="preserve"> </w:t>
      </w:r>
      <w:r w:rsidR="005231E9">
        <w:rPr>
          <w:rFonts w:ascii="Arial" w:hAnsi="Arial" w:cs="Arial"/>
          <w:color w:val="000000"/>
        </w:rPr>
        <w:t xml:space="preserve">making the arrest in accordance with established protocols between the school and police. </w:t>
      </w:r>
    </w:p>
    <w:p w:rsidR="005231E9" w:rsidRDefault="005231E9" w:rsidP="005231E9">
      <w:pPr>
        <w:ind w:left="420"/>
        <w:jc w:val="center"/>
        <w:rPr>
          <w:rFonts w:ascii="Arial" w:hAnsi="Arial" w:cs="Arial"/>
          <w:color w:val="000000"/>
        </w:rPr>
      </w:pPr>
    </w:p>
    <w:p w:rsidR="00CD21F1" w:rsidRDefault="00CD21F1" w:rsidP="005231E9">
      <w:pPr>
        <w:jc w:val="center"/>
        <w:rPr>
          <w:rFonts w:ascii="Arial" w:hAnsi="Arial" w:cs="Arial"/>
          <w:b/>
          <w:color w:val="000000"/>
        </w:rPr>
      </w:pPr>
    </w:p>
    <w:p w:rsidR="005231E9" w:rsidRDefault="005231E9" w:rsidP="005231E9">
      <w:pPr>
        <w:jc w:val="center"/>
        <w:rPr>
          <w:rFonts w:ascii="Arial" w:hAnsi="Arial" w:cs="Arial"/>
          <w:b/>
          <w:color w:val="000000"/>
        </w:rPr>
      </w:pPr>
      <w:r>
        <w:rPr>
          <w:rFonts w:ascii="Arial" w:hAnsi="Arial" w:cs="Arial"/>
          <w:b/>
          <w:color w:val="000000"/>
        </w:rPr>
        <w:t>Rationale</w:t>
      </w:r>
    </w:p>
    <w:p w:rsidR="005231E9" w:rsidRDefault="005231E9" w:rsidP="005231E9">
      <w:pPr>
        <w:jc w:val="center"/>
        <w:rPr>
          <w:rFonts w:ascii="Arial" w:hAnsi="Arial" w:cs="Arial"/>
          <w:b/>
          <w:color w:val="000000"/>
        </w:rPr>
      </w:pPr>
    </w:p>
    <w:p w:rsidR="005231E9" w:rsidRDefault="005231E9" w:rsidP="00495DBB">
      <w:pPr>
        <w:numPr>
          <w:ilvl w:val="0"/>
          <w:numId w:val="8"/>
        </w:numPr>
        <w:rPr>
          <w:rFonts w:ascii="Arial" w:hAnsi="Arial" w:cs="Arial"/>
          <w:color w:val="000000"/>
        </w:rPr>
      </w:pPr>
      <w:r>
        <w:rPr>
          <w:rFonts w:ascii="Arial" w:hAnsi="Arial" w:cs="Arial"/>
          <w:color w:val="000000"/>
        </w:rPr>
        <w:t xml:space="preserve">The MPS seeks to avoid any action which unnecessarily leads to the disruption of children's education. </w:t>
      </w: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CD21F1" w:rsidRDefault="00CD21F1" w:rsidP="00CD21F1">
      <w:pPr>
        <w:rPr>
          <w:rFonts w:ascii="Arial" w:hAnsi="Arial" w:cs="Arial"/>
          <w:color w:val="000000"/>
        </w:rPr>
      </w:pPr>
    </w:p>
    <w:p w:rsidR="005231E9" w:rsidRDefault="005231E9" w:rsidP="00495DBB">
      <w:pPr>
        <w:numPr>
          <w:ilvl w:val="0"/>
          <w:numId w:val="8"/>
        </w:numPr>
        <w:rPr>
          <w:rFonts w:ascii="Arial" w:hAnsi="Arial" w:cs="Arial"/>
          <w:color w:val="000000"/>
        </w:rPr>
      </w:pPr>
      <w:r>
        <w:rPr>
          <w:rFonts w:ascii="Arial" w:hAnsi="Arial" w:cs="Arial"/>
          <w:color w:val="000000"/>
        </w:rPr>
        <w:t xml:space="preserve">The home address of a child attending school will be on record. It is, therefore, difficult to justify disruption of school business by making an arrest at school, unless any of the above criteria apply. Arrest at the child's home address is preferable and affords the likelihood of immediate availability of an appropriate adult. If officers encounter difficulty ascertaining the home address of a child suspect, they may seek the assistance of a SSO or the relevant local authority. </w:t>
      </w:r>
    </w:p>
    <w:p w:rsidR="005231E9" w:rsidRDefault="005231E9" w:rsidP="00495DBB">
      <w:pPr>
        <w:numPr>
          <w:ilvl w:val="0"/>
          <w:numId w:val="8"/>
        </w:numPr>
        <w:rPr>
          <w:rFonts w:ascii="Arial" w:hAnsi="Arial" w:cs="Arial"/>
          <w:color w:val="000000"/>
        </w:rPr>
      </w:pPr>
      <w:r>
        <w:rPr>
          <w:rFonts w:ascii="Arial" w:hAnsi="Arial" w:cs="Arial"/>
          <w:color w:val="000000"/>
        </w:rPr>
        <w:t xml:space="preserve">SSOs are assigned to the more challenging schools, including Pupil Referral Units. Building a successful Safer Schools Partnership and gaining the trust of school staff and pupils takes time and effort. Arrests made at school in circumstances outside of the above criteria by police colleagues, has the potential to damage the established relationship between schools and police. </w:t>
      </w:r>
    </w:p>
    <w:p w:rsidR="005231E9" w:rsidRDefault="005231E9" w:rsidP="005231E9">
      <w:pPr>
        <w:ind w:left="360"/>
        <w:jc w:val="center"/>
        <w:rPr>
          <w:rFonts w:ascii="Arial" w:hAnsi="Arial" w:cs="Arial"/>
          <w:color w:val="000000"/>
        </w:rPr>
      </w:pPr>
    </w:p>
    <w:p w:rsidR="00CD21F1" w:rsidRDefault="00CD21F1" w:rsidP="005231E9">
      <w:pPr>
        <w:jc w:val="center"/>
        <w:rPr>
          <w:rFonts w:ascii="Arial" w:hAnsi="Arial" w:cs="Arial"/>
          <w:b/>
          <w:color w:val="000000"/>
        </w:rPr>
      </w:pPr>
    </w:p>
    <w:p w:rsidR="005231E9" w:rsidRDefault="005231E9" w:rsidP="005231E9">
      <w:pPr>
        <w:jc w:val="center"/>
        <w:rPr>
          <w:rFonts w:ascii="Arial" w:hAnsi="Arial" w:cs="Arial"/>
          <w:b/>
          <w:color w:val="000000"/>
        </w:rPr>
      </w:pPr>
      <w:r>
        <w:rPr>
          <w:rFonts w:ascii="Arial" w:hAnsi="Arial" w:cs="Arial"/>
          <w:b/>
          <w:color w:val="000000"/>
        </w:rPr>
        <w:t>Where arrest of pupil at school is justified</w:t>
      </w:r>
    </w:p>
    <w:p w:rsidR="005231E9" w:rsidRDefault="005231E9" w:rsidP="005231E9">
      <w:pPr>
        <w:ind w:left="360"/>
        <w:jc w:val="center"/>
        <w:rPr>
          <w:rFonts w:ascii="Arial" w:hAnsi="Arial" w:cs="Arial"/>
          <w:b/>
          <w:color w:val="000000"/>
        </w:rPr>
      </w:pPr>
      <w:r>
        <w:rPr>
          <w:rFonts w:ascii="Arial" w:hAnsi="Arial" w:cs="Arial"/>
          <w:b/>
          <w:color w:val="000000"/>
        </w:rPr>
        <w:t xml:space="preserve"> </w:t>
      </w:r>
    </w:p>
    <w:p w:rsidR="005231E9" w:rsidRDefault="005231E9" w:rsidP="00495DBB">
      <w:pPr>
        <w:rPr>
          <w:rFonts w:ascii="Arial" w:hAnsi="Arial" w:cs="Arial"/>
          <w:color w:val="000000"/>
        </w:rPr>
      </w:pPr>
      <w:r>
        <w:rPr>
          <w:rFonts w:ascii="Arial" w:hAnsi="Arial" w:cs="Arial"/>
          <w:color w:val="000000"/>
        </w:rPr>
        <w:t xml:space="preserve">Where one of the above criteria applies, any officer seeking to arrest a child at their school should, in the first instance, speak to the Head Teacher (or their nominated Deputy) who has the authority to facilitate arrest away from the classroom with the minimum of disruption. If circumstances allow, the assigned SSO, if there is one, should also be consulted prior to the arrest. Otherwise, the SSO or relevant Safer Neighbourhood Team should be informed of the arrest as soon as reasonably practical thereafter. </w:t>
      </w:r>
    </w:p>
    <w:p w:rsidR="005231E9" w:rsidRDefault="005231E9" w:rsidP="00495DBB">
      <w:pPr>
        <w:rPr>
          <w:color w:val="000000"/>
        </w:rPr>
      </w:pPr>
      <w:r>
        <w:rPr>
          <w:color w:val="000000"/>
        </w:rPr>
        <w:t xml:space="preserve"> </w:t>
      </w:r>
    </w:p>
    <w:p w:rsidR="00CD21F1" w:rsidRDefault="00CD21F1" w:rsidP="00495DBB">
      <w:pPr>
        <w:rPr>
          <w:rFonts w:ascii="Arial" w:hAnsi="Arial" w:cs="Arial"/>
          <w:color w:val="000000"/>
        </w:rPr>
      </w:pPr>
    </w:p>
    <w:p w:rsidR="00CD21F1" w:rsidRDefault="00CD21F1" w:rsidP="00495DBB">
      <w:pPr>
        <w:rPr>
          <w:rFonts w:ascii="Arial" w:hAnsi="Arial" w:cs="Arial"/>
          <w:color w:val="000000"/>
        </w:rPr>
      </w:pPr>
      <w:r>
        <w:rPr>
          <w:rFonts w:ascii="Arial" w:hAnsi="Arial" w:cs="Arial"/>
          <w:color w:val="000000"/>
        </w:rPr>
        <w:t>Contact:</w:t>
      </w:r>
    </w:p>
    <w:p w:rsidR="00CD21F1" w:rsidRDefault="00CD21F1" w:rsidP="00495DBB">
      <w:pPr>
        <w:rPr>
          <w:rFonts w:ascii="Arial" w:hAnsi="Arial" w:cs="Arial"/>
          <w:color w:val="000000"/>
        </w:rPr>
      </w:pPr>
    </w:p>
    <w:p w:rsidR="00E019BC" w:rsidRDefault="00E019BC" w:rsidP="00E019BC">
      <w:pPr>
        <w:autoSpaceDE w:val="0"/>
        <w:autoSpaceDN w:val="0"/>
        <w:adjustRightInd w:val="0"/>
        <w:jc w:val="both"/>
        <w:rPr>
          <w:rFonts w:ascii="Arial Narrow" w:hAnsi="Arial Narrow" w:cs="Arial Narrow"/>
          <w:b/>
          <w:bCs/>
          <w:color w:val="000080"/>
          <w:sz w:val="20"/>
          <w:szCs w:val="20"/>
          <w:lang w:eastAsia="en-GB"/>
        </w:rPr>
      </w:pPr>
      <w:r>
        <w:rPr>
          <w:rFonts w:ascii="Arial" w:hAnsi="Arial" w:cs="Arial"/>
          <w:b/>
          <w:bCs/>
          <w:color w:val="000080"/>
          <w:sz w:val="20"/>
          <w:szCs w:val="20"/>
          <w:lang w:eastAsia="en-GB"/>
        </w:rPr>
        <w:t>Dave Singleton | PS 66ZD | Safer Schools Sergeant</w:t>
      </w:r>
    </w:p>
    <w:p w:rsidR="00E019BC" w:rsidRDefault="00E019BC" w:rsidP="00E019BC">
      <w:pPr>
        <w:autoSpaceDE w:val="0"/>
        <w:autoSpaceDN w:val="0"/>
        <w:adjustRightInd w:val="0"/>
        <w:jc w:val="both"/>
        <w:rPr>
          <w:rFonts w:ascii="Arial Narrow" w:hAnsi="Arial Narrow" w:cs="Arial Narrow"/>
          <w:b/>
          <w:bCs/>
          <w:sz w:val="20"/>
          <w:szCs w:val="20"/>
          <w:lang w:eastAsia="en-GB"/>
        </w:rPr>
      </w:pPr>
    </w:p>
    <w:p w:rsidR="00E019BC" w:rsidRPr="00E019BC" w:rsidRDefault="00E019BC" w:rsidP="00E019BC">
      <w:pPr>
        <w:rPr>
          <w:rFonts w:ascii="Arial" w:hAnsi="Arial" w:cs="Arial"/>
          <w:color w:val="000000"/>
          <w:sz w:val="20"/>
          <w:szCs w:val="20"/>
        </w:rPr>
      </w:pPr>
      <w:r w:rsidRPr="00E019BC">
        <w:rPr>
          <w:rFonts w:ascii="Arial" w:hAnsi="Arial" w:cs="Arial"/>
          <w:b/>
          <w:bCs/>
          <w:sz w:val="20"/>
          <w:szCs w:val="20"/>
          <w:lang w:eastAsia="en-GB"/>
        </w:rPr>
        <w:t>Tel</w:t>
      </w:r>
      <w:r w:rsidRPr="00E019BC">
        <w:rPr>
          <w:rFonts w:ascii="Arial" w:hAnsi="Arial" w:cs="Arial"/>
          <w:bCs/>
          <w:sz w:val="20"/>
          <w:szCs w:val="20"/>
          <w:lang w:eastAsia="en-GB"/>
        </w:rPr>
        <w:t>:</w:t>
      </w:r>
      <w:r w:rsidRPr="00E019BC">
        <w:rPr>
          <w:rFonts w:ascii="Arial" w:hAnsi="Arial" w:cs="Arial"/>
          <w:sz w:val="20"/>
          <w:szCs w:val="20"/>
          <w:lang w:eastAsia="en-GB"/>
        </w:rPr>
        <w:t xml:space="preserve"> 020 8649 0183 | 07769 687744</w:t>
      </w:r>
      <w:r w:rsidRPr="00E019BC">
        <w:rPr>
          <w:rFonts w:ascii="Arial" w:hAnsi="Arial" w:cs="Arial"/>
          <w:sz w:val="20"/>
          <w:szCs w:val="20"/>
        </w:rPr>
        <w:t xml:space="preserve"> </w:t>
      </w:r>
    </w:p>
    <w:p w:rsidR="00E019BC" w:rsidRPr="00E019BC" w:rsidRDefault="00E019BC" w:rsidP="00E019BC">
      <w:pPr>
        <w:widowControl w:val="0"/>
        <w:autoSpaceDE w:val="0"/>
        <w:autoSpaceDN w:val="0"/>
        <w:adjustRightInd w:val="0"/>
        <w:rPr>
          <w:rFonts w:ascii="Arial" w:hAnsi="Arial" w:cs="Arial"/>
          <w:sz w:val="20"/>
          <w:szCs w:val="20"/>
          <w:lang w:eastAsia="en-GB"/>
        </w:rPr>
      </w:pPr>
      <w:r w:rsidRPr="00E019BC">
        <w:rPr>
          <w:rFonts w:ascii="Arial" w:hAnsi="Arial" w:cs="Arial"/>
          <w:sz w:val="20"/>
          <w:szCs w:val="20"/>
          <w:lang w:eastAsia="en-GB"/>
        </w:rPr>
        <w:t xml:space="preserve"> </w:t>
      </w:r>
    </w:p>
    <w:p w:rsidR="00E019BC" w:rsidRPr="00E019BC" w:rsidRDefault="00E019BC" w:rsidP="00E019BC">
      <w:pPr>
        <w:widowControl w:val="0"/>
        <w:autoSpaceDE w:val="0"/>
        <w:autoSpaceDN w:val="0"/>
        <w:adjustRightInd w:val="0"/>
        <w:rPr>
          <w:rFonts w:ascii="Arial" w:hAnsi="Arial" w:cs="Arial"/>
          <w:sz w:val="20"/>
          <w:szCs w:val="20"/>
          <w:lang w:eastAsia="en-GB"/>
        </w:rPr>
      </w:pPr>
      <w:r w:rsidRPr="00E019BC">
        <w:rPr>
          <w:rFonts w:ascii="Arial" w:hAnsi="Arial" w:cs="Arial"/>
          <w:b/>
          <w:sz w:val="20"/>
          <w:szCs w:val="20"/>
          <w:lang w:eastAsia="en-GB"/>
        </w:rPr>
        <w:t>E</w:t>
      </w:r>
      <w:r w:rsidRPr="00E019BC">
        <w:rPr>
          <w:rFonts w:ascii="Arial" w:hAnsi="Arial" w:cs="Arial"/>
          <w:b/>
          <w:bCs/>
          <w:sz w:val="20"/>
          <w:szCs w:val="20"/>
          <w:lang w:eastAsia="en-GB"/>
        </w:rPr>
        <w:t>-mail</w:t>
      </w:r>
      <w:r w:rsidRPr="00E019BC">
        <w:rPr>
          <w:rFonts w:ascii="Arial" w:hAnsi="Arial" w:cs="Arial"/>
          <w:sz w:val="20"/>
          <w:szCs w:val="20"/>
          <w:lang w:eastAsia="en-GB"/>
        </w:rPr>
        <w:t xml:space="preserve">: David.Singleton@met.police.uk  </w:t>
      </w:r>
    </w:p>
    <w:p w:rsidR="00E019BC" w:rsidRDefault="00E019BC" w:rsidP="00495DBB">
      <w:pPr>
        <w:rPr>
          <w:rFonts w:ascii="Arial" w:hAnsi="Arial" w:cs="Arial"/>
          <w:color w:val="000000"/>
        </w:rPr>
      </w:pPr>
    </w:p>
    <w:p w:rsidR="00E019BC" w:rsidRDefault="00E019BC" w:rsidP="00495DBB">
      <w:pPr>
        <w:rPr>
          <w:rFonts w:ascii="Arial" w:hAnsi="Arial" w:cs="Arial"/>
          <w:color w:val="000000"/>
        </w:rPr>
      </w:pPr>
    </w:p>
    <w:p w:rsidR="00E019BC" w:rsidRDefault="00E019BC" w:rsidP="00E019BC">
      <w:pPr>
        <w:rPr>
          <w:rFonts w:ascii="Arial" w:hAnsi="Arial" w:cs="Arial"/>
          <w:color w:val="000000"/>
        </w:rPr>
      </w:pPr>
    </w:p>
    <w:p w:rsidR="00D80893" w:rsidRDefault="00D80893">
      <w:pPr>
        <w:tabs>
          <w:tab w:val="left" w:pos="4500"/>
        </w:tabs>
        <w:jc w:val="center"/>
        <w:rPr>
          <w:rFonts w:ascii="Arial" w:hAnsi="Arial" w:cs="Arial"/>
          <w:b/>
          <w:bCs/>
        </w:rPr>
      </w:pPr>
    </w:p>
    <w:p w:rsidR="00E9097D" w:rsidRDefault="00E9097D">
      <w:pPr>
        <w:tabs>
          <w:tab w:val="left" w:pos="4500"/>
        </w:tabs>
        <w:jc w:val="center"/>
        <w:rPr>
          <w:rFonts w:ascii="Tahoma" w:hAnsi="Tahoma" w:cs="Tahoma"/>
          <w:b/>
          <w:bCs/>
          <w:sz w:val="20"/>
          <w:szCs w:val="20"/>
        </w:rPr>
      </w:pPr>
    </w:p>
    <w:p w:rsidR="007C7F03" w:rsidRDefault="007C7F03">
      <w:pPr>
        <w:tabs>
          <w:tab w:val="left" w:pos="4500"/>
        </w:tabs>
        <w:jc w:val="center"/>
        <w:rPr>
          <w:rFonts w:ascii="Tahoma" w:hAnsi="Tahoma" w:cs="Tahoma"/>
          <w:b/>
          <w:bCs/>
          <w:sz w:val="20"/>
          <w:szCs w:val="20"/>
        </w:rPr>
      </w:pPr>
    </w:p>
    <w:p w:rsidR="007C7F03" w:rsidRDefault="007C7F03">
      <w:pPr>
        <w:tabs>
          <w:tab w:val="left" w:pos="4500"/>
        </w:tabs>
        <w:jc w:val="center"/>
        <w:rPr>
          <w:rFonts w:ascii="Tahoma" w:hAnsi="Tahoma" w:cs="Tahoma"/>
          <w:b/>
          <w:bCs/>
          <w:sz w:val="20"/>
          <w:szCs w:val="20"/>
        </w:rPr>
      </w:pPr>
    </w:p>
    <w:p w:rsidR="007C7F03" w:rsidRDefault="007C7F03">
      <w:pPr>
        <w:tabs>
          <w:tab w:val="left" w:pos="4500"/>
        </w:tabs>
        <w:jc w:val="center"/>
        <w:rPr>
          <w:rFonts w:ascii="Tahoma" w:hAnsi="Tahoma" w:cs="Tahoma"/>
          <w:b/>
          <w:bCs/>
          <w:sz w:val="20"/>
          <w:szCs w:val="20"/>
        </w:rPr>
      </w:pPr>
    </w:p>
    <w:p w:rsidR="007C7F03" w:rsidRDefault="007C7F03">
      <w:pPr>
        <w:tabs>
          <w:tab w:val="left" w:pos="4500"/>
        </w:tabs>
        <w:jc w:val="center"/>
        <w:rPr>
          <w:rFonts w:ascii="Tahoma" w:hAnsi="Tahoma" w:cs="Tahoma"/>
          <w:b/>
          <w:bCs/>
          <w:sz w:val="20"/>
          <w:szCs w:val="20"/>
        </w:rPr>
      </w:pPr>
    </w:p>
    <w:p w:rsidR="007C7F03" w:rsidRDefault="007C7F03">
      <w:pPr>
        <w:tabs>
          <w:tab w:val="left" w:pos="4500"/>
        </w:tabs>
        <w:jc w:val="center"/>
        <w:rPr>
          <w:rFonts w:ascii="Tahoma" w:hAnsi="Tahoma" w:cs="Tahoma"/>
          <w:b/>
          <w:bCs/>
          <w:sz w:val="20"/>
          <w:szCs w:val="20"/>
        </w:rPr>
      </w:pPr>
    </w:p>
    <w:p w:rsidR="007C7F03" w:rsidRDefault="007C7F03">
      <w:pPr>
        <w:tabs>
          <w:tab w:val="left" w:pos="4500"/>
        </w:tabs>
        <w:jc w:val="center"/>
        <w:rPr>
          <w:rFonts w:ascii="Tahoma" w:hAnsi="Tahoma" w:cs="Tahoma"/>
          <w:b/>
          <w:bCs/>
          <w:sz w:val="20"/>
          <w:szCs w:val="20"/>
        </w:rPr>
      </w:pPr>
    </w:p>
    <w:p w:rsidR="007C7F03" w:rsidRDefault="007C7F03">
      <w:pPr>
        <w:tabs>
          <w:tab w:val="left" w:pos="4500"/>
        </w:tabs>
        <w:jc w:val="center"/>
        <w:rPr>
          <w:rFonts w:ascii="Tahoma" w:hAnsi="Tahoma" w:cs="Tahoma"/>
          <w:b/>
          <w:bCs/>
          <w:sz w:val="20"/>
          <w:szCs w:val="20"/>
        </w:rPr>
      </w:pPr>
    </w:p>
    <w:p w:rsidR="007C7F03" w:rsidRDefault="007C7F03">
      <w:pPr>
        <w:tabs>
          <w:tab w:val="left" w:pos="4500"/>
        </w:tabs>
        <w:jc w:val="center"/>
        <w:rPr>
          <w:rFonts w:ascii="Tahoma" w:hAnsi="Tahoma" w:cs="Tahoma"/>
          <w:b/>
          <w:bCs/>
          <w:sz w:val="20"/>
          <w:szCs w:val="20"/>
        </w:rPr>
      </w:pPr>
    </w:p>
    <w:p w:rsidR="007C7F03" w:rsidRDefault="007C7F03">
      <w:pPr>
        <w:tabs>
          <w:tab w:val="left" w:pos="4500"/>
        </w:tabs>
        <w:jc w:val="center"/>
        <w:rPr>
          <w:rFonts w:ascii="Tahoma" w:hAnsi="Tahoma" w:cs="Tahoma"/>
          <w:b/>
          <w:bCs/>
          <w:sz w:val="20"/>
          <w:szCs w:val="20"/>
        </w:rPr>
      </w:pPr>
    </w:p>
    <w:p w:rsidR="007C7F03" w:rsidRDefault="007C7F03">
      <w:pPr>
        <w:tabs>
          <w:tab w:val="left" w:pos="4500"/>
        </w:tabs>
        <w:jc w:val="center"/>
        <w:rPr>
          <w:rFonts w:ascii="Arial" w:hAnsi="Arial" w:cs="Arial"/>
          <w:b/>
          <w:bCs/>
        </w:rPr>
      </w:pPr>
      <w:r w:rsidRPr="0080736A">
        <w:rPr>
          <w:rFonts w:ascii="Arial" w:hAnsi="Arial" w:cs="Arial"/>
          <w:b/>
          <w:bCs/>
        </w:rPr>
        <w:lastRenderedPageBreak/>
        <w:t>Guidance for Schools</w:t>
      </w:r>
    </w:p>
    <w:p w:rsidR="00C44323" w:rsidRDefault="00C44323">
      <w:pPr>
        <w:tabs>
          <w:tab w:val="left" w:pos="4500"/>
        </w:tabs>
        <w:jc w:val="center"/>
        <w:rPr>
          <w:rFonts w:ascii="Arial" w:hAnsi="Arial" w:cs="Arial"/>
          <w:b/>
          <w:bCs/>
        </w:rPr>
      </w:pPr>
    </w:p>
    <w:p w:rsidR="00C44323" w:rsidRPr="0080736A" w:rsidRDefault="00C44323">
      <w:pPr>
        <w:tabs>
          <w:tab w:val="left" w:pos="4500"/>
        </w:tabs>
        <w:jc w:val="center"/>
        <w:rPr>
          <w:rFonts w:ascii="Arial" w:hAnsi="Arial" w:cs="Arial"/>
          <w:b/>
          <w:bCs/>
        </w:rPr>
      </w:pPr>
      <w:r>
        <w:rPr>
          <w:rFonts w:ascii="Arial" w:hAnsi="Arial" w:cs="Arial"/>
          <w:b/>
          <w:bCs/>
        </w:rPr>
        <w:t xml:space="preserve">This guidance must be brought to the attention of all senior staff </w:t>
      </w:r>
    </w:p>
    <w:p w:rsidR="007C7F03" w:rsidRPr="0080736A" w:rsidRDefault="007C7F03">
      <w:pPr>
        <w:tabs>
          <w:tab w:val="left" w:pos="4500"/>
        </w:tabs>
        <w:jc w:val="center"/>
        <w:rPr>
          <w:rFonts w:ascii="Arial" w:hAnsi="Arial" w:cs="Arial"/>
          <w:b/>
          <w:bCs/>
        </w:rPr>
      </w:pPr>
    </w:p>
    <w:p w:rsidR="008C55FF" w:rsidRDefault="008C55FF" w:rsidP="007C7F03">
      <w:pPr>
        <w:tabs>
          <w:tab w:val="left" w:pos="4500"/>
        </w:tabs>
        <w:rPr>
          <w:rFonts w:ascii="Arial" w:hAnsi="Arial" w:cs="Arial"/>
          <w:bCs/>
        </w:rPr>
      </w:pPr>
      <w:r>
        <w:rPr>
          <w:rFonts w:ascii="Arial" w:hAnsi="Arial" w:cs="Arial"/>
          <w:bCs/>
        </w:rPr>
        <w:t>Children reach the age of criminal responsibility at the age of 10. Therefore, until this age children will not be arrested.</w:t>
      </w:r>
    </w:p>
    <w:p w:rsidR="008C55FF" w:rsidRDefault="008C55FF" w:rsidP="007C7F03">
      <w:pPr>
        <w:tabs>
          <w:tab w:val="left" w:pos="4500"/>
        </w:tabs>
        <w:rPr>
          <w:rFonts w:ascii="Arial" w:hAnsi="Arial" w:cs="Arial"/>
          <w:bCs/>
        </w:rPr>
      </w:pPr>
    </w:p>
    <w:p w:rsidR="007C7F03" w:rsidRPr="0080736A" w:rsidRDefault="007C7F03" w:rsidP="007C7F03">
      <w:pPr>
        <w:tabs>
          <w:tab w:val="left" w:pos="4500"/>
        </w:tabs>
        <w:rPr>
          <w:rFonts w:ascii="Arial" w:hAnsi="Arial" w:cs="Arial"/>
          <w:bCs/>
        </w:rPr>
      </w:pPr>
      <w:r w:rsidRPr="0080736A">
        <w:rPr>
          <w:rFonts w:ascii="Arial" w:hAnsi="Arial" w:cs="Arial"/>
          <w:bCs/>
        </w:rPr>
        <w:t xml:space="preserve">Where the police have deemed it necessary, following the protocol above, for a pupil to be arrested at school the following guidance </w:t>
      </w:r>
      <w:r w:rsidRPr="0080736A">
        <w:rPr>
          <w:rFonts w:ascii="Arial" w:hAnsi="Arial" w:cs="Arial"/>
          <w:b/>
          <w:bCs/>
        </w:rPr>
        <w:t>must</w:t>
      </w:r>
      <w:r w:rsidRPr="0080736A">
        <w:rPr>
          <w:rFonts w:ascii="Arial" w:hAnsi="Arial" w:cs="Arial"/>
          <w:bCs/>
        </w:rPr>
        <w:t xml:space="preserve"> be followed:</w:t>
      </w:r>
    </w:p>
    <w:p w:rsidR="007C7F03" w:rsidRPr="0080736A" w:rsidRDefault="007C7F03" w:rsidP="007C7F03">
      <w:pPr>
        <w:tabs>
          <w:tab w:val="left" w:pos="4500"/>
        </w:tabs>
        <w:jc w:val="both"/>
        <w:rPr>
          <w:rFonts w:ascii="Arial" w:hAnsi="Arial" w:cs="Arial"/>
          <w:bCs/>
        </w:rPr>
      </w:pPr>
    </w:p>
    <w:p w:rsidR="007C7F03" w:rsidRDefault="007C7F03" w:rsidP="0080736A">
      <w:pPr>
        <w:tabs>
          <w:tab w:val="left" w:pos="4500"/>
        </w:tabs>
        <w:jc w:val="both"/>
        <w:rPr>
          <w:rFonts w:ascii="Arial" w:hAnsi="Arial" w:cs="Arial"/>
          <w:bCs/>
        </w:rPr>
      </w:pPr>
      <w:r w:rsidRPr="0080736A">
        <w:rPr>
          <w:rFonts w:ascii="Arial" w:hAnsi="Arial" w:cs="Arial"/>
          <w:bCs/>
        </w:rPr>
        <w:t>All arrests will happen under the direct supervision of the Head Teacher, or, in their absence, a nominated member of the Senior Leadership Team</w:t>
      </w:r>
      <w:r w:rsidR="0080736A" w:rsidRPr="0080736A">
        <w:rPr>
          <w:rFonts w:ascii="Arial" w:hAnsi="Arial" w:cs="Arial"/>
          <w:bCs/>
        </w:rPr>
        <w:t>.</w:t>
      </w:r>
    </w:p>
    <w:p w:rsidR="0080736A" w:rsidRDefault="0080736A" w:rsidP="0080736A">
      <w:pPr>
        <w:tabs>
          <w:tab w:val="left" w:pos="4500"/>
        </w:tabs>
        <w:jc w:val="both"/>
        <w:rPr>
          <w:rFonts w:ascii="Arial" w:hAnsi="Arial" w:cs="Arial"/>
          <w:bCs/>
        </w:rPr>
      </w:pPr>
    </w:p>
    <w:p w:rsidR="0080736A" w:rsidRPr="0080736A" w:rsidRDefault="0080736A" w:rsidP="0080736A">
      <w:pPr>
        <w:tabs>
          <w:tab w:val="left" w:pos="4500"/>
        </w:tabs>
        <w:jc w:val="both"/>
        <w:rPr>
          <w:rFonts w:ascii="Arial" w:hAnsi="Arial" w:cs="Arial"/>
          <w:bCs/>
        </w:rPr>
      </w:pPr>
      <w:r>
        <w:rPr>
          <w:rFonts w:ascii="Arial" w:hAnsi="Arial" w:cs="Arial"/>
          <w:bCs/>
        </w:rPr>
        <w:t>Sensitivity will be shown when considering where the pupil is to be arrested: this should be away from the classroom or other public areas of the school</w:t>
      </w:r>
      <w:r w:rsidR="004A3C8D">
        <w:rPr>
          <w:rFonts w:ascii="Arial" w:hAnsi="Arial" w:cs="Arial"/>
          <w:bCs/>
        </w:rPr>
        <w:t xml:space="preserve"> and, ideally, in a location that does not involve the pupil being taken through public areas of the school whilst under arrest. The aim must be to ensure minimum publicity of the arrest.</w:t>
      </w:r>
    </w:p>
    <w:p w:rsidR="0080736A" w:rsidRPr="0080736A" w:rsidRDefault="0080736A" w:rsidP="0080736A">
      <w:pPr>
        <w:tabs>
          <w:tab w:val="left" w:pos="4500"/>
        </w:tabs>
        <w:jc w:val="both"/>
        <w:rPr>
          <w:rFonts w:ascii="Arial" w:hAnsi="Arial" w:cs="Arial"/>
          <w:bCs/>
        </w:rPr>
      </w:pPr>
    </w:p>
    <w:p w:rsidR="007C7F03" w:rsidRPr="0080736A" w:rsidRDefault="007C7F03" w:rsidP="0080736A">
      <w:pPr>
        <w:tabs>
          <w:tab w:val="left" w:pos="4500"/>
        </w:tabs>
        <w:jc w:val="both"/>
        <w:rPr>
          <w:rFonts w:ascii="Arial" w:hAnsi="Arial" w:cs="Arial"/>
          <w:bCs/>
        </w:rPr>
      </w:pPr>
      <w:r w:rsidRPr="0080736A">
        <w:rPr>
          <w:rFonts w:ascii="Arial" w:hAnsi="Arial" w:cs="Arial"/>
          <w:bCs/>
        </w:rPr>
        <w:t>The Head Teacher, or nominated member of the Senior Leadership Team, will notify the parent(s) or guardian(s) promptly unless otherwise instructed by the police. (In very rare circumstances police have the legal authority to hold suspects incommunicado, or delay the right to inform someone of their arrest)</w:t>
      </w:r>
      <w:r w:rsidR="0080736A" w:rsidRPr="0080736A">
        <w:rPr>
          <w:rFonts w:ascii="Arial" w:hAnsi="Arial" w:cs="Arial"/>
          <w:bCs/>
        </w:rPr>
        <w:t>.</w:t>
      </w:r>
    </w:p>
    <w:p w:rsidR="0080736A" w:rsidRPr="0080736A" w:rsidRDefault="0080736A" w:rsidP="0080736A">
      <w:pPr>
        <w:tabs>
          <w:tab w:val="left" w:pos="4500"/>
        </w:tabs>
        <w:jc w:val="both"/>
        <w:rPr>
          <w:rFonts w:ascii="Arial" w:hAnsi="Arial" w:cs="Arial"/>
          <w:bCs/>
        </w:rPr>
      </w:pPr>
    </w:p>
    <w:p w:rsidR="00D03659" w:rsidRDefault="007C7F03" w:rsidP="0080736A">
      <w:pPr>
        <w:tabs>
          <w:tab w:val="left" w:pos="4500"/>
        </w:tabs>
        <w:jc w:val="both"/>
        <w:rPr>
          <w:rFonts w:ascii="Arial" w:hAnsi="Arial" w:cs="Arial"/>
          <w:bCs/>
        </w:rPr>
      </w:pPr>
      <w:r w:rsidRPr="0080736A">
        <w:rPr>
          <w:rFonts w:ascii="Arial" w:hAnsi="Arial" w:cs="Arial"/>
          <w:bCs/>
        </w:rPr>
        <w:t xml:space="preserve">The Head Teacher, or nominated member of the Senior Leadership Team supervising the arrest </w:t>
      </w:r>
      <w:r w:rsidRPr="00D03659">
        <w:rPr>
          <w:rFonts w:ascii="Arial" w:hAnsi="Arial" w:cs="Arial"/>
          <w:bCs/>
          <w:u w:val="single"/>
        </w:rPr>
        <w:t>must</w:t>
      </w:r>
      <w:r w:rsidRPr="0080736A">
        <w:rPr>
          <w:rFonts w:ascii="Arial" w:hAnsi="Arial" w:cs="Arial"/>
          <w:bCs/>
        </w:rPr>
        <w:t xml:space="preserve"> arrange for a member of school staff to accompany</w:t>
      </w:r>
      <w:r w:rsidR="00D03659">
        <w:rPr>
          <w:rFonts w:ascii="Arial" w:hAnsi="Arial" w:cs="Arial"/>
          <w:bCs/>
        </w:rPr>
        <w:t xml:space="preserve"> the pupil to the custody suite / police station and remain with them until an appropriate adult </w:t>
      </w:r>
      <w:r w:rsidR="00D03659">
        <w:rPr>
          <w:rFonts w:ascii="Arial" w:hAnsi="Arial" w:cs="Arial"/>
          <w:bCs/>
          <w:vertAlign w:val="superscript"/>
        </w:rPr>
        <w:t>1</w:t>
      </w:r>
      <w:r w:rsidR="00D03659">
        <w:rPr>
          <w:rFonts w:ascii="Arial" w:hAnsi="Arial" w:cs="Arial"/>
          <w:bCs/>
        </w:rPr>
        <w:t xml:space="preserve"> is in attendance. </w:t>
      </w:r>
      <w:r w:rsidR="00986104">
        <w:rPr>
          <w:rFonts w:ascii="Arial" w:hAnsi="Arial" w:cs="Arial"/>
          <w:bCs/>
        </w:rPr>
        <w:t>They must also notify the Local Authority of any arrest in their school by contacting David Butler, Head of School Standards, Com</w:t>
      </w:r>
      <w:r w:rsidR="000A2FBA">
        <w:rPr>
          <w:rFonts w:ascii="Arial" w:hAnsi="Arial" w:cs="Arial"/>
          <w:bCs/>
        </w:rPr>
        <w:t>missioning and Learning Access,</w:t>
      </w:r>
      <w:r w:rsidR="00986104">
        <w:rPr>
          <w:rFonts w:ascii="Arial" w:hAnsi="Arial" w:cs="Arial"/>
          <w:bCs/>
        </w:rPr>
        <w:t xml:space="preserve"> (</w:t>
      </w:r>
      <w:hyperlink r:id="rId12" w:history="1">
        <w:r w:rsidR="00986104" w:rsidRPr="00007F51">
          <w:rPr>
            <w:rStyle w:val="Hyperlink"/>
            <w:rFonts w:ascii="Arial" w:hAnsi="Arial" w:cs="Arial"/>
            <w:bCs/>
          </w:rPr>
          <w:t>david.butler@croydon.gov.uk</w:t>
        </w:r>
      </w:hyperlink>
      <w:r w:rsidR="00986104">
        <w:rPr>
          <w:rFonts w:ascii="Arial" w:hAnsi="Arial" w:cs="Arial"/>
          <w:bCs/>
        </w:rPr>
        <w:t xml:space="preserve">) </w:t>
      </w:r>
    </w:p>
    <w:p w:rsidR="00D03659" w:rsidRDefault="00D03659" w:rsidP="0080736A">
      <w:pPr>
        <w:tabs>
          <w:tab w:val="left" w:pos="4500"/>
        </w:tabs>
        <w:jc w:val="both"/>
        <w:rPr>
          <w:rFonts w:ascii="Arial" w:hAnsi="Arial" w:cs="Arial"/>
          <w:bCs/>
        </w:rPr>
      </w:pPr>
    </w:p>
    <w:p w:rsidR="007C7F03" w:rsidRPr="0080736A" w:rsidRDefault="00E87F0C" w:rsidP="0080736A">
      <w:pPr>
        <w:tabs>
          <w:tab w:val="left" w:pos="4500"/>
        </w:tabs>
        <w:jc w:val="both"/>
        <w:rPr>
          <w:rFonts w:ascii="Arial" w:hAnsi="Arial" w:cs="Arial"/>
          <w:bCs/>
        </w:rPr>
      </w:pPr>
      <w:r>
        <w:rPr>
          <w:rFonts w:ascii="Arial" w:hAnsi="Arial" w:cs="Arial"/>
          <w:bCs/>
        </w:rPr>
        <w:t>W</w:t>
      </w:r>
      <w:r w:rsidR="00D03659">
        <w:rPr>
          <w:rFonts w:ascii="Arial" w:hAnsi="Arial" w:cs="Arial"/>
          <w:bCs/>
        </w:rPr>
        <w:t>hilst a nominated teacher must</w:t>
      </w:r>
      <w:r>
        <w:rPr>
          <w:rFonts w:ascii="Arial" w:hAnsi="Arial" w:cs="Arial"/>
          <w:bCs/>
        </w:rPr>
        <w:t xml:space="preserve"> attend with the pupil, unless appropriately trained</w:t>
      </w:r>
      <w:r w:rsidR="00D03659">
        <w:rPr>
          <w:rFonts w:ascii="Arial" w:hAnsi="Arial" w:cs="Arial"/>
          <w:bCs/>
        </w:rPr>
        <w:t>,</w:t>
      </w:r>
      <w:r>
        <w:rPr>
          <w:rFonts w:ascii="Arial" w:hAnsi="Arial" w:cs="Arial"/>
          <w:bCs/>
        </w:rPr>
        <w:t xml:space="preserve"> they shoul</w:t>
      </w:r>
      <w:r w:rsidR="00D03659">
        <w:rPr>
          <w:rFonts w:ascii="Arial" w:hAnsi="Arial" w:cs="Arial"/>
          <w:bCs/>
        </w:rPr>
        <w:t xml:space="preserve">d not </w:t>
      </w:r>
      <w:r>
        <w:rPr>
          <w:rFonts w:ascii="Arial" w:hAnsi="Arial" w:cs="Arial"/>
          <w:bCs/>
        </w:rPr>
        <w:t xml:space="preserve">act as </w:t>
      </w:r>
      <w:r w:rsidR="004662C7">
        <w:rPr>
          <w:rFonts w:ascii="Arial" w:hAnsi="Arial" w:cs="Arial"/>
          <w:bCs/>
        </w:rPr>
        <w:t>the</w:t>
      </w:r>
      <w:r>
        <w:rPr>
          <w:rFonts w:ascii="Arial" w:hAnsi="Arial" w:cs="Arial"/>
          <w:bCs/>
        </w:rPr>
        <w:t xml:space="preserve"> appropriate adult for police interviews</w:t>
      </w:r>
      <w:r w:rsidR="004662C7">
        <w:rPr>
          <w:rFonts w:ascii="Arial" w:hAnsi="Arial" w:cs="Arial"/>
          <w:bCs/>
        </w:rPr>
        <w:t>.</w:t>
      </w:r>
    </w:p>
    <w:p w:rsidR="007C7F03" w:rsidRPr="0080736A" w:rsidRDefault="007C7F03" w:rsidP="007C7F03">
      <w:pPr>
        <w:tabs>
          <w:tab w:val="left" w:pos="4500"/>
        </w:tabs>
        <w:jc w:val="both"/>
        <w:rPr>
          <w:rFonts w:ascii="Arial" w:hAnsi="Arial" w:cs="Arial"/>
          <w:bCs/>
          <w:u w:val="single"/>
        </w:rPr>
      </w:pPr>
    </w:p>
    <w:p w:rsidR="007C7F03" w:rsidRPr="0080736A" w:rsidRDefault="007C7F03" w:rsidP="007C7F03">
      <w:pPr>
        <w:tabs>
          <w:tab w:val="left" w:pos="4500"/>
        </w:tabs>
        <w:jc w:val="both"/>
        <w:rPr>
          <w:rFonts w:ascii="Arial" w:hAnsi="Arial" w:cs="Arial"/>
          <w:bCs/>
          <w:u w:val="single"/>
        </w:rPr>
      </w:pPr>
      <w:r w:rsidRPr="0080736A">
        <w:rPr>
          <w:rFonts w:ascii="Arial" w:hAnsi="Arial" w:cs="Arial"/>
          <w:bCs/>
          <w:u w:val="single"/>
        </w:rPr>
        <w:t>Role of the nominated teacher:</w:t>
      </w:r>
    </w:p>
    <w:p w:rsidR="007C7F03" w:rsidRPr="0080736A" w:rsidRDefault="007C7F03" w:rsidP="007C7F03">
      <w:pPr>
        <w:tabs>
          <w:tab w:val="left" w:pos="4500"/>
        </w:tabs>
        <w:jc w:val="both"/>
        <w:rPr>
          <w:rFonts w:ascii="Arial" w:hAnsi="Arial" w:cs="Arial"/>
          <w:bCs/>
        </w:rPr>
      </w:pPr>
      <w:r w:rsidRPr="0080736A">
        <w:rPr>
          <w:rFonts w:ascii="Arial" w:hAnsi="Arial" w:cs="Arial"/>
          <w:bCs/>
        </w:rPr>
        <w:t>The nominated teacher MUST:</w:t>
      </w:r>
    </w:p>
    <w:p w:rsidR="007C7F03" w:rsidRPr="0080736A" w:rsidRDefault="007C7F03" w:rsidP="007C7F03">
      <w:pPr>
        <w:tabs>
          <w:tab w:val="left" w:pos="4500"/>
        </w:tabs>
        <w:jc w:val="both"/>
        <w:rPr>
          <w:rFonts w:ascii="Arial" w:hAnsi="Arial" w:cs="Arial"/>
          <w:bCs/>
        </w:rPr>
      </w:pPr>
      <w:r w:rsidRPr="0080736A">
        <w:rPr>
          <w:rFonts w:ascii="Arial" w:hAnsi="Arial" w:cs="Arial"/>
          <w:bCs/>
        </w:rPr>
        <w:t>1. Outline the process to the pupil</w:t>
      </w:r>
    </w:p>
    <w:p w:rsidR="007C7F03" w:rsidRPr="0080736A" w:rsidRDefault="007C7F03" w:rsidP="007C7F03">
      <w:pPr>
        <w:tabs>
          <w:tab w:val="left" w:pos="4500"/>
        </w:tabs>
        <w:jc w:val="both"/>
        <w:rPr>
          <w:rFonts w:ascii="Arial" w:hAnsi="Arial" w:cs="Arial"/>
          <w:bCs/>
        </w:rPr>
      </w:pPr>
      <w:r w:rsidRPr="0080736A">
        <w:rPr>
          <w:rFonts w:ascii="Arial" w:hAnsi="Arial" w:cs="Arial"/>
          <w:bCs/>
        </w:rPr>
        <w:t>2. Reassure</w:t>
      </w:r>
      <w:r w:rsidR="004662C7">
        <w:rPr>
          <w:rFonts w:ascii="Arial" w:hAnsi="Arial" w:cs="Arial"/>
          <w:bCs/>
        </w:rPr>
        <w:t xml:space="preserve"> and support </w:t>
      </w:r>
      <w:r w:rsidRPr="0080736A">
        <w:rPr>
          <w:rFonts w:ascii="Arial" w:hAnsi="Arial" w:cs="Arial"/>
          <w:bCs/>
        </w:rPr>
        <w:t>the pupil</w:t>
      </w:r>
    </w:p>
    <w:p w:rsidR="007C7F03" w:rsidRPr="0080736A" w:rsidRDefault="007C7F03" w:rsidP="007C7F03">
      <w:pPr>
        <w:tabs>
          <w:tab w:val="left" w:pos="4500"/>
        </w:tabs>
        <w:jc w:val="both"/>
        <w:rPr>
          <w:rFonts w:ascii="Arial" w:hAnsi="Arial" w:cs="Arial"/>
          <w:bCs/>
        </w:rPr>
      </w:pPr>
      <w:r w:rsidRPr="0080736A">
        <w:rPr>
          <w:rFonts w:ascii="Arial" w:hAnsi="Arial" w:cs="Arial"/>
          <w:bCs/>
        </w:rPr>
        <w:t>3. Reassure siblings and ensure that sensitivity is used</w:t>
      </w:r>
    </w:p>
    <w:p w:rsidR="007C7F03" w:rsidRPr="0080736A" w:rsidRDefault="007C7F03" w:rsidP="007C7F03">
      <w:pPr>
        <w:tabs>
          <w:tab w:val="left" w:pos="4500"/>
        </w:tabs>
        <w:jc w:val="both"/>
        <w:rPr>
          <w:rFonts w:ascii="Arial" w:hAnsi="Arial" w:cs="Arial"/>
          <w:bCs/>
        </w:rPr>
      </w:pPr>
      <w:r w:rsidRPr="0080736A">
        <w:rPr>
          <w:rFonts w:ascii="Arial" w:hAnsi="Arial" w:cs="Arial"/>
          <w:bCs/>
        </w:rPr>
        <w:t>4. Liaise with the police</w:t>
      </w:r>
    </w:p>
    <w:p w:rsidR="007C7F03" w:rsidRPr="0080736A" w:rsidRDefault="007C7F03" w:rsidP="007C7F03">
      <w:pPr>
        <w:tabs>
          <w:tab w:val="left" w:pos="4500"/>
        </w:tabs>
        <w:jc w:val="both"/>
        <w:rPr>
          <w:rFonts w:ascii="Arial" w:hAnsi="Arial" w:cs="Arial"/>
          <w:bCs/>
        </w:rPr>
      </w:pPr>
      <w:r w:rsidRPr="0080736A">
        <w:rPr>
          <w:rFonts w:ascii="Arial" w:hAnsi="Arial" w:cs="Arial"/>
          <w:bCs/>
        </w:rPr>
        <w:t xml:space="preserve">5. Contact the parent / carer and </w:t>
      </w:r>
      <w:r w:rsidR="00D03659">
        <w:rPr>
          <w:rFonts w:ascii="Arial" w:hAnsi="Arial" w:cs="Arial"/>
          <w:bCs/>
        </w:rPr>
        <w:t xml:space="preserve">remain with the pupil until such time as </w:t>
      </w:r>
      <w:r w:rsidR="0080736A" w:rsidRPr="0080736A">
        <w:rPr>
          <w:rFonts w:ascii="Arial" w:hAnsi="Arial" w:cs="Arial"/>
          <w:bCs/>
        </w:rPr>
        <w:t xml:space="preserve">parents </w:t>
      </w:r>
      <w:r w:rsidR="004662C7">
        <w:rPr>
          <w:rFonts w:ascii="Arial" w:hAnsi="Arial" w:cs="Arial"/>
          <w:bCs/>
        </w:rPr>
        <w:t xml:space="preserve">/ carers/ legal representative </w:t>
      </w:r>
      <w:r w:rsidR="0080736A" w:rsidRPr="0080736A">
        <w:rPr>
          <w:rFonts w:ascii="Arial" w:hAnsi="Arial" w:cs="Arial"/>
          <w:bCs/>
        </w:rPr>
        <w:t>arrive</w:t>
      </w:r>
      <w:r w:rsidR="004662C7">
        <w:rPr>
          <w:rFonts w:ascii="Arial" w:hAnsi="Arial" w:cs="Arial"/>
          <w:bCs/>
        </w:rPr>
        <w:t xml:space="preserve"> to take over</w:t>
      </w:r>
    </w:p>
    <w:p w:rsidR="0080736A" w:rsidRPr="0080736A" w:rsidRDefault="0080736A" w:rsidP="007C7F03">
      <w:pPr>
        <w:tabs>
          <w:tab w:val="left" w:pos="4500"/>
        </w:tabs>
        <w:jc w:val="both"/>
        <w:rPr>
          <w:rFonts w:ascii="Arial" w:hAnsi="Arial" w:cs="Arial"/>
          <w:bCs/>
        </w:rPr>
      </w:pPr>
      <w:r w:rsidRPr="0080736A">
        <w:rPr>
          <w:rFonts w:ascii="Arial" w:hAnsi="Arial" w:cs="Arial"/>
          <w:bCs/>
        </w:rPr>
        <w:t>6. Ensure that pupils are fed and watered</w:t>
      </w:r>
    </w:p>
    <w:p w:rsidR="0080736A" w:rsidRDefault="0080736A" w:rsidP="007C7F03">
      <w:pPr>
        <w:tabs>
          <w:tab w:val="left" w:pos="4500"/>
        </w:tabs>
        <w:jc w:val="both"/>
        <w:rPr>
          <w:rFonts w:ascii="Arial" w:hAnsi="Arial" w:cs="Arial"/>
          <w:bCs/>
        </w:rPr>
      </w:pPr>
      <w:r w:rsidRPr="0080736A">
        <w:rPr>
          <w:rFonts w:ascii="Arial" w:hAnsi="Arial" w:cs="Arial"/>
          <w:bCs/>
        </w:rPr>
        <w:t>7. Deal with any factual enquiries or questions from the pupil</w:t>
      </w:r>
    </w:p>
    <w:p w:rsidR="000A2FBA" w:rsidRPr="0080736A" w:rsidRDefault="000A2FBA" w:rsidP="007C7F03">
      <w:pPr>
        <w:tabs>
          <w:tab w:val="left" w:pos="4500"/>
        </w:tabs>
        <w:jc w:val="both"/>
        <w:rPr>
          <w:rFonts w:ascii="Arial" w:hAnsi="Arial" w:cs="Arial"/>
          <w:bCs/>
        </w:rPr>
      </w:pPr>
      <w:r>
        <w:rPr>
          <w:rFonts w:ascii="Arial" w:hAnsi="Arial" w:cs="Arial"/>
          <w:bCs/>
        </w:rPr>
        <w:t>8. Ensure the pupil is not interviewed until they have been legally advised and an appropriately trained Appropriate Adult / parent / carer / social worker is in attendance.</w:t>
      </w:r>
    </w:p>
    <w:p w:rsidR="002E3F5E" w:rsidRDefault="002E3F5E">
      <w:pPr>
        <w:rPr>
          <w:rFonts w:ascii="Arial" w:hAnsi="Arial" w:cs="Arial"/>
          <w:b/>
          <w:bCs/>
          <w:sz w:val="22"/>
          <w:szCs w:val="22"/>
        </w:rPr>
      </w:pPr>
    </w:p>
    <w:p w:rsidR="004A3C8D" w:rsidRDefault="004A3C8D">
      <w:pPr>
        <w:rPr>
          <w:rFonts w:ascii="Arial" w:hAnsi="Arial" w:cs="Arial"/>
          <w:b/>
          <w:bCs/>
          <w:sz w:val="22"/>
          <w:szCs w:val="22"/>
        </w:rPr>
      </w:pPr>
    </w:p>
    <w:p w:rsidR="00D03659" w:rsidRDefault="00D03659" w:rsidP="00D03659">
      <w:pPr>
        <w:rPr>
          <w:rFonts w:ascii="Arial" w:hAnsi="Arial" w:cs="Arial"/>
          <w:b/>
          <w:bCs/>
          <w:sz w:val="22"/>
          <w:szCs w:val="22"/>
        </w:rPr>
      </w:pPr>
      <w:r w:rsidRPr="00D03659">
        <w:rPr>
          <w:rFonts w:ascii="Arial" w:hAnsi="Arial" w:cs="Arial"/>
          <w:b/>
          <w:bCs/>
          <w:sz w:val="22"/>
          <w:szCs w:val="22"/>
        </w:rPr>
        <w:lastRenderedPageBreak/>
        <w:t>1.</w:t>
      </w:r>
      <w:r>
        <w:rPr>
          <w:rFonts w:ascii="Arial" w:hAnsi="Arial" w:cs="Arial"/>
          <w:b/>
          <w:bCs/>
          <w:sz w:val="22"/>
          <w:szCs w:val="22"/>
        </w:rPr>
        <w:t xml:space="preserve">  A</w:t>
      </w:r>
      <w:r w:rsidRPr="00D03659">
        <w:rPr>
          <w:rFonts w:ascii="Arial" w:hAnsi="Arial" w:cs="Arial"/>
          <w:b/>
          <w:bCs/>
          <w:sz w:val="22"/>
          <w:szCs w:val="22"/>
        </w:rPr>
        <w:t xml:space="preserve">ppropriate adult is defined in primary legislation under section 38(4)(a) of the Crime and Disorder Act 1998, which defines the role as being "to safeguard the interests of children and young persons detained or questioned by police officers." </w:t>
      </w:r>
    </w:p>
    <w:p w:rsidR="00D03659" w:rsidRDefault="00D03659" w:rsidP="00D03659">
      <w:pPr>
        <w:rPr>
          <w:rFonts w:ascii="Arial" w:hAnsi="Arial" w:cs="Arial"/>
          <w:b/>
          <w:bCs/>
          <w:sz w:val="22"/>
          <w:szCs w:val="22"/>
        </w:rPr>
      </w:pPr>
    </w:p>
    <w:p w:rsidR="00D03659" w:rsidRPr="00D03659" w:rsidRDefault="00D03659" w:rsidP="00D03659">
      <w:pPr>
        <w:rPr>
          <w:rFonts w:ascii="Arial" w:hAnsi="Arial" w:cs="Arial"/>
          <w:b/>
          <w:bCs/>
          <w:sz w:val="22"/>
          <w:szCs w:val="22"/>
        </w:rPr>
      </w:pPr>
      <w:r w:rsidRPr="00D03659">
        <w:rPr>
          <w:rFonts w:ascii="Arial" w:hAnsi="Arial" w:cs="Arial"/>
          <w:b/>
          <w:bCs/>
          <w:sz w:val="22"/>
          <w:szCs w:val="22"/>
        </w:rPr>
        <w:t xml:space="preserve">The Police and Criminal Evidence Act 1984 section 63B(10) states that in relation to a 'juvenile' </w:t>
      </w:r>
      <w:r>
        <w:rPr>
          <w:rFonts w:ascii="Arial" w:hAnsi="Arial" w:cs="Arial"/>
          <w:b/>
          <w:bCs/>
          <w:sz w:val="22"/>
          <w:szCs w:val="22"/>
        </w:rPr>
        <w:t xml:space="preserve">(a young person under the age of 18) </w:t>
      </w:r>
      <w:r w:rsidRPr="00D03659">
        <w:rPr>
          <w:rFonts w:ascii="Arial" w:hAnsi="Arial" w:cs="Arial"/>
          <w:b/>
          <w:bCs/>
          <w:sz w:val="22"/>
          <w:szCs w:val="22"/>
        </w:rPr>
        <w:t>an appropriate adult should be:</w:t>
      </w:r>
    </w:p>
    <w:p w:rsidR="00D03659" w:rsidRPr="00D03659" w:rsidRDefault="00D03659" w:rsidP="00D03659">
      <w:pPr>
        <w:rPr>
          <w:rFonts w:ascii="Arial" w:hAnsi="Arial" w:cs="Arial"/>
          <w:b/>
          <w:bCs/>
          <w:sz w:val="22"/>
          <w:szCs w:val="22"/>
        </w:rPr>
      </w:pPr>
    </w:p>
    <w:p w:rsidR="00D03659" w:rsidRPr="00D03659" w:rsidRDefault="00D03659" w:rsidP="00D03659">
      <w:pPr>
        <w:rPr>
          <w:rFonts w:ascii="Arial" w:hAnsi="Arial" w:cs="Arial"/>
          <w:b/>
          <w:bCs/>
          <w:sz w:val="22"/>
          <w:szCs w:val="22"/>
        </w:rPr>
      </w:pPr>
      <w:r w:rsidRPr="00D03659">
        <w:rPr>
          <w:rFonts w:ascii="Arial" w:hAnsi="Arial" w:cs="Arial"/>
          <w:b/>
          <w:bCs/>
          <w:sz w:val="22"/>
          <w:szCs w:val="22"/>
        </w:rPr>
        <w:t xml:space="preserve">(a) </w:t>
      </w:r>
      <w:proofErr w:type="gramStart"/>
      <w:r w:rsidRPr="00D03659">
        <w:rPr>
          <w:rFonts w:ascii="Arial" w:hAnsi="Arial" w:cs="Arial"/>
          <w:b/>
          <w:bCs/>
          <w:sz w:val="22"/>
          <w:szCs w:val="22"/>
        </w:rPr>
        <w:t>his</w:t>
      </w:r>
      <w:proofErr w:type="gramEnd"/>
      <w:r w:rsidRPr="00D03659">
        <w:rPr>
          <w:rFonts w:ascii="Arial" w:hAnsi="Arial" w:cs="Arial"/>
          <w:b/>
          <w:bCs/>
          <w:sz w:val="22"/>
          <w:szCs w:val="22"/>
        </w:rPr>
        <w:t xml:space="preserve"> parent or guardian or, if he is in the care of a local authority or voluntary organisation, a person representing that authority or organisation; or</w:t>
      </w:r>
    </w:p>
    <w:p w:rsidR="00D03659" w:rsidRPr="00D03659" w:rsidRDefault="00D03659" w:rsidP="00D03659">
      <w:pPr>
        <w:rPr>
          <w:rFonts w:ascii="Arial" w:hAnsi="Arial" w:cs="Arial"/>
          <w:b/>
          <w:bCs/>
          <w:sz w:val="22"/>
          <w:szCs w:val="22"/>
        </w:rPr>
      </w:pPr>
      <w:r w:rsidRPr="00D03659">
        <w:rPr>
          <w:rFonts w:ascii="Arial" w:hAnsi="Arial" w:cs="Arial"/>
          <w:b/>
          <w:bCs/>
          <w:sz w:val="22"/>
          <w:szCs w:val="22"/>
        </w:rPr>
        <w:t xml:space="preserve">(b) </w:t>
      </w:r>
      <w:proofErr w:type="gramStart"/>
      <w:r w:rsidRPr="00D03659">
        <w:rPr>
          <w:rFonts w:ascii="Arial" w:hAnsi="Arial" w:cs="Arial"/>
          <w:b/>
          <w:bCs/>
          <w:sz w:val="22"/>
          <w:szCs w:val="22"/>
        </w:rPr>
        <w:t>a</w:t>
      </w:r>
      <w:proofErr w:type="gramEnd"/>
      <w:r w:rsidRPr="00D03659">
        <w:rPr>
          <w:rFonts w:ascii="Arial" w:hAnsi="Arial" w:cs="Arial"/>
          <w:b/>
          <w:bCs/>
          <w:sz w:val="22"/>
          <w:szCs w:val="22"/>
        </w:rPr>
        <w:t xml:space="preserve"> social worker of a local authority; or</w:t>
      </w:r>
    </w:p>
    <w:p w:rsidR="00D03659" w:rsidRDefault="00D03659" w:rsidP="00D03659">
      <w:pPr>
        <w:rPr>
          <w:rFonts w:ascii="Arial" w:hAnsi="Arial" w:cs="Arial"/>
          <w:b/>
          <w:bCs/>
          <w:sz w:val="22"/>
          <w:szCs w:val="22"/>
        </w:rPr>
      </w:pPr>
      <w:r w:rsidRPr="00D03659">
        <w:rPr>
          <w:rFonts w:ascii="Arial" w:hAnsi="Arial" w:cs="Arial"/>
          <w:b/>
          <w:bCs/>
          <w:sz w:val="22"/>
          <w:szCs w:val="22"/>
        </w:rPr>
        <w:t xml:space="preserve">(c) </w:t>
      </w:r>
      <w:proofErr w:type="gramStart"/>
      <w:r w:rsidRPr="00D03659">
        <w:rPr>
          <w:rFonts w:ascii="Arial" w:hAnsi="Arial" w:cs="Arial"/>
          <w:b/>
          <w:bCs/>
          <w:sz w:val="22"/>
          <w:szCs w:val="22"/>
        </w:rPr>
        <w:t>if</w:t>
      </w:r>
      <w:proofErr w:type="gramEnd"/>
      <w:r w:rsidRPr="00D03659">
        <w:rPr>
          <w:rFonts w:ascii="Arial" w:hAnsi="Arial" w:cs="Arial"/>
          <w:b/>
          <w:bCs/>
          <w:sz w:val="22"/>
          <w:szCs w:val="22"/>
        </w:rPr>
        <w:t xml:space="preserve"> no person falling within paragraph (a) or (b) is available, any responsible person aged 18 or over who is not a police officer or a person employed by the police;</w:t>
      </w:r>
    </w:p>
    <w:p w:rsidR="00D03659" w:rsidRP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r w:rsidRPr="00D03659">
        <w:rPr>
          <w:rFonts w:ascii="Arial" w:hAnsi="Arial" w:cs="Arial"/>
          <w:b/>
          <w:bCs/>
          <w:sz w:val="22"/>
          <w:szCs w:val="22"/>
        </w:rPr>
        <w:t xml:space="preserve">Local authority Youth Offending Teams (YOTs) have a statutory duty to provide an appropriate adult for all children under the Crime and Disorder Act 1998 s.38(4)(a). This is carried out whenever parents are unavailable, unwilling, or inappropriate to act as appropriate adult. </w:t>
      </w:r>
    </w:p>
    <w:p w:rsidR="00D03659" w:rsidRPr="00D03659" w:rsidRDefault="00D03659" w:rsidP="00D03659">
      <w:pPr>
        <w:rPr>
          <w:rFonts w:ascii="Arial" w:hAnsi="Arial" w:cs="Arial"/>
          <w:b/>
          <w:bCs/>
          <w:sz w:val="22"/>
          <w:szCs w:val="22"/>
        </w:rPr>
      </w:pPr>
    </w:p>
    <w:p w:rsidR="00D03659" w:rsidRPr="00D03659" w:rsidRDefault="00D03659" w:rsidP="00D03659">
      <w:pPr>
        <w:rPr>
          <w:rFonts w:ascii="Arial" w:hAnsi="Arial" w:cs="Arial"/>
          <w:b/>
          <w:bCs/>
          <w:sz w:val="22"/>
          <w:szCs w:val="22"/>
        </w:rPr>
      </w:pPr>
      <w:r w:rsidRPr="00D03659">
        <w:rPr>
          <w:rFonts w:ascii="Arial" w:hAnsi="Arial" w:cs="Arial"/>
          <w:b/>
          <w:bCs/>
          <w:sz w:val="22"/>
          <w:szCs w:val="22"/>
        </w:rPr>
        <w:t>The role includes:</w:t>
      </w:r>
    </w:p>
    <w:p w:rsidR="00D03659" w:rsidRPr="00D03659" w:rsidRDefault="00D03659" w:rsidP="00D03659">
      <w:pPr>
        <w:rPr>
          <w:rFonts w:ascii="Arial" w:hAnsi="Arial" w:cs="Arial"/>
          <w:b/>
          <w:bCs/>
          <w:sz w:val="22"/>
          <w:szCs w:val="22"/>
        </w:rPr>
      </w:pPr>
    </w:p>
    <w:p w:rsidR="00D03659" w:rsidRPr="00D03659" w:rsidRDefault="00D03659" w:rsidP="00D03659">
      <w:pPr>
        <w:rPr>
          <w:rFonts w:ascii="Arial" w:hAnsi="Arial" w:cs="Arial"/>
          <w:b/>
          <w:bCs/>
          <w:sz w:val="22"/>
          <w:szCs w:val="22"/>
        </w:rPr>
      </w:pPr>
      <w:r w:rsidRPr="00D03659">
        <w:rPr>
          <w:rFonts w:ascii="Arial" w:hAnsi="Arial" w:cs="Arial"/>
          <w:b/>
          <w:bCs/>
          <w:sz w:val="22"/>
          <w:szCs w:val="22"/>
        </w:rPr>
        <w:t>(a) To support, advise and assist the detained person, particularly while they are being questioned.</w:t>
      </w:r>
    </w:p>
    <w:p w:rsidR="00D03659" w:rsidRPr="00D03659" w:rsidRDefault="00D03659" w:rsidP="00D03659">
      <w:pPr>
        <w:rPr>
          <w:rFonts w:ascii="Arial" w:hAnsi="Arial" w:cs="Arial"/>
          <w:b/>
          <w:bCs/>
          <w:sz w:val="22"/>
          <w:szCs w:val="22"/>
        </w:rPr>
      </w:pPr>
      <w:r w:rsidRPr="00D03659">
        <w:rPr>
          <w:rFonts w:ascii="Arial" w:hAnsi="Arial" w:cs="Arial"/>
          <w:b/>
          <w:bCs/>
          <w:sz w:val="22"/>
          <w:szCs w:val="22"/>
        </w:rPr>
        <w:t>(b) To observe whether the police are acting properly, fairly and with respect for the rights of the detained person. And to tell them if you think they are not.</w:t>
      </w:r>
    </w:p>
    <w:p w:rsidR="00D03659" w:rsidRPr="00D03659" w:rsidRDefault="00D03659" w:rsidP="00D03659">
      <w:pPr>
        <w:rPr>
          <w:rFonts w:ascii="Arial" w:hAnsi="Arial" w:cs="Arial"/>
          <w:b/>
          <w:bCs/>
          <w:sz w:val="22"/>
          <w:szCs w:val="22"/>
        </w:rPr>
      </w:pPr>
      <w:r w:rsidRPr="00D03659">
        <w:rPr>
          <w:rFonts w:ascii="Arial" w:hAnsi="Arial" w:cs="Arial"/>
          <w:b/>
          <w:bCs/>
          <w:sz w:val="22"/>
          <w:szCs w:val="22"/>
        </w:rPr>
        <w:t>(c) To assist with communication between the detained person and the police.</w:t>
      </w:r>
    </w:p>
    <w:p w:rsidR="00D03659" w:rsidRPr="00D03659" w:rsidRDefault="00D03659" w:rsidP="00D03659">
      <w:pPr>
        <w:rPr>
          <w:rFonts w:ascii="Arial" w:hAnsi="Arial" w:cs="Arial"/>
          <w:b/>
          <w:bCs/>
          <w:sz w:val="22"/>
          <w:szCs w:val="22"/>
        </w:rPr>
      </w:pPr>
      <w:r w:rsidRPr="00D03659">
        <w:rPr>
          <w:rFonts w:ascii="Arial" w:hAnsi="Arial" w:cs="Arial"/>
          <w:b/>
          <w:bCs/>
          <w:sz w:val="22"/>
          <w:szCs w:val="22"/>
        </w:rPr>
        <w:t>(d) To ensure that the detained person understands their rights and that you</w:t>
      </w:r>
    </w:p>
    <w:p w:rsidR="00D03659" w:rsidRDefault="00D03659" w:rsidP="00D03659">
      <w:pPr>
        <w:rPr>
          <w:rFonts w:ascii="Arial" w:hAnsi="Arial" w:cs="Arial"/>
          <w:b/>
          <w:bCs/>
          <w:sz w:val="22"/>
          <w:szCs w:val="22"/>
        </w:rPr>
      </w:pPr>
      <w:proofErr w:type="gramStart"/>
      <w:r w:rsidRPr="00D03659">
        <w:rPr>
          <w:rFonts w:ascii="Arial" w:hAnsi="Arial" w:cs="Arial"/>
          <w:b/>
          <w:bCs/>
          <w:sz w:val="22"/>
          <w:szCs w:val="22"/>
        </w:rPr>
        <w:t>have</w:t>
      </w:r>
      <w:proofErr w:type="gramEnd"/>
      <w:r w:rsidRPr="00D03659">
        <w:rPr>
          <w:rFonts w:ascii="Arial" w:hAnsi="Arial" w:cs="Arial"/>
          <w:b/>
          <w:bCs/>
          <w:sz w:val="22"/>
          <w:szCs w:val="22"/>
        </w:rPr>
        <w:t xml:space="preserve"> a role in protecting their rights.[6]</w:t>
      </w: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535D82" w:rsidRDefault="00535D82" w:rsidP="00D03659">
      <w:pPr>
        <w:rPr>
          <w:rFonts w:ascii="Arial" w:hAnsi="Arial" w:cs="Arial"/>
          <w:b/>
          <w:bCs/>
          <w:sz w:val="22"/>
          <w:szCs w:val="22"/>
        </w:rPr>
      </w:pPr>
      <w:r>
        <w:rPr>
          <w:rFonts w:ascii="Arial" w:hAnsi="Arial" w:cs="Arial"/>
          <w:b/>
          <w:bCs/>
          <w:sz w:val="22"/>
          <w:szCs w:val="22"/>
        </w:rPr>
        <w:t>Head Teachers / Principals are asked to confirm they have read, understood and will abide by this protocol.</w:t>
      </w: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D03659" w:rsidRDefault="00D03659" w:rsidP="00D03659">
      <w:pPr>
        <w:rPr>
          <w:rFonts w:ascii="Arial" w:hAnsi="Arial" w:cs="Arial"/>
          <w:b/>
          <w:bCs/>
          <w:sz w:val="22"/>
          <w:szCs w:val="22"/>
        </w:rPr>
      </w:pPr>
    </w:p>
    <w:p w:rsidR="004A3C8D" w:rsidRDefault="004A3C8D">
      <w:pPr>
        <w:rPr>
          <w:rFonts w:ascii="Arial" w:hAnsi="Arial" w:cs="Arial"/>
          <w:b/>
          <w:bCs/>
          <w:sz w:val="22"/>
          <w:szCs w:val="22"/>
        </w:rPr>
      </w:pPr>
      <w:r>
        <w:rPr>
          <w:rFonts w:ascii="Arial" w:hAnsi="Arial" w:cs="Arial"/>
          <w:b/>
          <w:bCs/>
          <w:sz w:val="22"/>
          <w:szCs w:val="22"/>
        </w:rPr>
        <w:lastRenderedPageBreak/>
        <w:t>Additional Guidance on the arrest of parents, carers and school staff on school premises</w:t>
      </w:r>
    </w:p>
    <w:p w:rsidR="004A3C8D" w:rsidRDefault="004A3C8D">
      <w:pPr>
        <w:rPr>
          <w:rFonts w:ascii="Arial" w:hAnsi="Arial" w:cs="Arial"/>
          <w:b/>
          <w:bCs/>
          <w:sz w:val="22"/>
          <w:szCs w:val="22"/>
        </w:rPr>
      </w:pPr>
    </w:p>
    <w:p w:rsidR="004A3C8D" w:rsidRDefault="004A3C8D">
      <w:pPr>
        <w:rPr>
          <w:rFonts w:ascii="Arial" w:hAnsi="Arial" w:cs="Arial"/>
          <w:bCs/>
          <w:sz w:val="22"/>
          <w:szCs w:val="22"/>
        </w:rPr>
      </w:pPr>
      <w:r>
        <w:rPr>
          <w:rFonts w:ascii="Arial" w:hAnsi="Arial" w:cs="Arial"/>
          <w:bCs/>
          <w:sz w:val="22"/>
          <w:szCs w:val="22"/>
        </w:rPr>
        <w:t>It will rarely be necessary for parents, carers or school staff to be arrested on the premises. However, where this does occur the following guidance should be followed:</w:t>
      </w:r>
    </w:p>
    <w:p w:rsidR="004A3C8D" w:rsidRDefault="004A3C8D">
      <w:pPr>
        <w:rPr>
          <w:rFonts w:ascii="Arial" w:hAnsi="Arial" w:cs="Arial"/>
          <w:bCs/>
          <w:sz w:val="22"/>
          <w:szCs w:val="22"/>
        </w:rPr>
      </w:pPr>
    </w:p>
    <w:p w:rsidR="004A3C8D" w:rsidRDefault="004A3C8D">
      <w:pPr>
        <w:rPr>
          <w:rFonts w:ascii="Arial" w:hAnsi="Arial" w:cs="Arial"/>
          <w:bCs/>
          <w:sz w:val="22"/>
          <w:szCs w:val="22"/>
        </w:rPr>
      </w:pPr>
      <w:r>
        <w:rPr>
          <w:rFonts w:ascii="Arial" w:hAnsi="Arial" w:cs="Arial"/>
          <w:bCs/>
          <w:sz w:val="22"/>
          <w:szCs w:val="22"/>
        </w:rPr>
        <w:t xml:space="preserve">Where the school has called the police they should request, where possible, the attendance of non-uniformed officers unless there is an emergency situation. For example, where a school becomes concerned about a member of staff and their involvement in a safeguarding incident, </w:t>
      </w:r>
      <w:r w:rsidR="00E87F0C">
        <w:rPr>
          <w:rFonts w:ascii="Arial" w:hAnsi="Arial" w:cs="Arial"/>
          <w:bCs/>
          <w:sz w:val="22"/>
          <w:szCs w:val="22"/>
        </w:rPr>
        <w:t>an initial discussion with the Local Authority Designated officer should take place and the role of the police will be addressed in this discussion. Where it is decided that the school should call police, t</w:t>
      </w:r>
      <w:r>
        <w:rPr>
          <w:rFonts w:ascii="Arial" w:hAnsi="Arial" w:cs="Arial"/>
          <w:bCs/>
          <w:sz w:val="22"/>
          <w:szCs w:val="22"/>
        </w:rPr>
        <w:t>his should be reported to their SSO or to the CAIT team who will be able to ensure any arrest is handled discretely.</w:t>
      </w:r>
    </w:p>
    <w:p w:rsidR="004A3C8D" w:rsidRDefault="004A3C8D">
      <w:pPr>
        <w:rPr>
          <w:rFonts w:ascii="Arial" w:hAnsi="Arial" w:cs="Arial"/>
          <w:bCs/>
          <w:sz w:val="22"/>
          <w:szCs w:val="22"/>
        </w:rPr>
      </w:pPr>
    </w:p>
    <w:p w:rsidR="004A3C8D" w:rsidRDefault="00E87F0C">
      <w:pPr>
        <w:rPr>
          <w:rFonts w:ascii="Arial" w:hAnsi="Arial" w:cs="Arial"/>
          <w:bCs/>
          <w:sz w:val="22"/>
          <w:szCs w:val="22"/>
        </w:rPr>
      </w:pPr>
      <w:r>
        <w:rPr>
          <w:rFonts w:ascii="Arial" w:hAnsi="Arial" w:cs="Arial"/>
          <w:bCs/>
          <w:sz w:val="22"/>
          <w:szCs w:val="22"/>
        </w:rPr>
        <w:t xml:space="preserve">The impact of a staff </w:t>
      </w:r>
      <w:r w:rsidR="004A3C8D">
        <w:rPr>
          <w:rFonts w:ascii="Arial" w:hAnsi="Arial" w:cs="Arial"/>
          <w:bCs/>
          <w:sz w:val="22"/>
          <w:szCs w:val="22"/>
        </w:rPr>
        <w:t>member or parent / carer being arrested must</w:t>
      </w:r>
      <w:r w:rsidR="0098392C">
        <w:rPr>
          <w:rFonts w:ascii="Arial" w:hAnsi="Arial" w:cs="Arial"/>
          <w:bCs/>
          <w:sz w:val="22"/>
          <w:szCs w:val="22"/>
        </w:rPr>
        <w:t xml:space="preserve"> be considered. The police may subsequently decide there is no case to answer</w:t>
      </w:r>
    </w:p>
    <w:p w:rsidR="004A3C8D" w:rsidRDefault="004A3C8D">
      <w:pPr>
        <w:rPr>
          <w:rFonts w:ascii="Arial" w:hAnsi="Arial" w:cs="Arial"/>
          <w:bCs/>
          <w:sz w:val="22"/>
          <w:szCs w:val="22"/>
        </w:rPr>
      </w:pPr>
    </w:p>
    <w:p w:rsidR="004A3C8D" w:rsidRDefault="004A3C8D">
      <w:pPr>
        <w:rPr>
          <w:rFonts w:ascii="Arial" w:hAnsi="Arial" w:cs="Arial"/>
          <w:bCs/>
          <w:sz w:val="22"/>
          <w:szCs w:val="22"/>
        </w:rPr>
      </w:pPr>
      <w:r>
        <w:rPr>
          <w:rFonts w:ascii="Arial" w:hAnsi="Arial" w:cs="Arial"/>
          <w:bCs/>
          <w:sz w:val="22"/>
          <w:szCs w:val="22"/>
        </w:rPr>
        <w:t>The adult concerned should be escorted to an area of the school out of public view.</w:t>
      </w:r>
    </w:p>
    <w:p w:rsidR="00603DF9" w:rsidRDefault="00603DF9">
      <w:pPr>
        <w:rPr>
          <w:rFonts w:ascii="Arial" w:hAnsi="Arial" w:cs="Arial"/>
          <w:bCs/>
          <w:sz w:val="22"/>
          <w:szCs w:val="22"/>
        </w:rPr>
      </w:pPr>
    </w:p>
    <w:p w:rsidR="00603DF9" w:rsidRPr="004A3C8D" w:rsidRDefault="00603DF9">
      <w:pPr>
        <w:rPr>
          <w:rFonts w:ascii="Arial" w:hAnsi="Arial" w:cs="Arial"/>
          <w:bCs/>
          <w:sz w:val="22"/>
          <w:szCs w:val="22"/>
        </w:rPr>
      </w:pPr>
      <w:r>
        <w:rPr>
          <w:rFonts w:ascii="Arial" w:hAnsi="Arial" w:cs="Arial"/>
          <w:bCs/>
          <w:sz w:val="22"/>
          <w:szCs w:val="22"/>
        </w:rPr>
        <w:t>The guidance above does not interfere with the school’s duty to co-operate with the police in the course of their enquiries and facilitate natural justice.</w:t>
      </w:r>
    </w:p>
    <w:p w:rsidR="0080736A" w:rsidRDefault="0080736A">
      <w:pPr>
        <w:rPr>
          <w:rFonts w:ascii="Arial" w:hAnsi="Arial" w:cs="Arial"/>
          <w:b/>
          <w:bCs/>
          <w:sz w:val="22"/>
          <w:szCs w:val="22"/>
        </w:rPr>
      </w:pPr>
    </w:p>
    <w:p w:rsidR="007E09E4" w:rsidRDefault="007E09E4">
      <w:pPr>
        <w:rPr>
          <w:rFonts w:ascii="Arial" w:hAnsi="Arial" w:cs="Arial"/>
          <w:b/>
          <w:bCs/>
          <w:sz w:val="22"/>
          <w:szCs w:val="22"/>
        </w:rPr>
      </w:pPr>
    </w:p>
    <w:p w:rsidR="00E9097D" w:rsidRDefault="00E9097D">
      <w:pPr>
        <w:pStyle w:val="BodyTextIndent"/>
        <w:ind w:left="4320"/>
      </w:pPr>
      <w:r w:rsidRPr="001073A0">
        <w:rPr>
          <w:rFonts w:ascii="Tahoma" w:hAnsi="Tahoma" w:cs="Tahoma"/>
          <w:sz w:val="20"/>
          <w:szCs w:val="20"/>
        </w:rPr>
        <w:t xml:space="preserve">  </w:t>
      </w:r>
      <w:r w:rsidRPr="001073A0">
        <w:rPr>
          <w:rFonts w:ascii="Tahoma" w:hAnsi="Tahoma" w:cs="Tahoma"/>
        </w:rPr>
        <w:t xml:space="preserve">    </w:t>
      </w:r>
      <w:r>
        <w:t xml:space="preserve">                             </w:t>
      </w:r>
    </w:p>
    <w:sectPr w:rsidR="00E90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0C69"/>
    <w:multiLevelType w:val="hybridMultilevel"/>
    <w:tmpl w:val="9966802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282E2EA3"/>
    <w:multiLevelType w:val="multilevel"/>
    <w:tmpl w:val="10806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9E547D"/>
    <w:multiLevelType w:val="hybridMultilevel"/>
    <w:tmpl w:val="30B63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B90630"/>
    <w:multiLevelType w:val="hybridMultilevel"/>
    <w:tmpl w:val="41B88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AE38ED"/>
    <w:multiLevelType w:val="hybridMultilevel"/>
    <w:tmpl w:val="5C1874A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4B7B0035"/>
    <w:multiLevelType w:val="hybridMultilevel"/>
    <w:tmpl w:val="25F22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4C7B2A"/>
    <w:multiLevelType w:val="hybridMultilevel"/>
    <w:tmpl w:val="92CC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1F57EB"/>
    <w:multiLevelType w:val="hybridMultilevel"/>
    <w:tmpl w:val="160AF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946592"/>
    <w:multiLevelType w:val="hybridMultilevel"/>
    <w:tmpl w:val="A9744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8D1389"/>
    <w:multiLevelType w:val="multilevel"/>
    <w:tmpl w:val="5426A81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0"/>
  </w:num>
  <w:num w:numId="2">
    <w:abstractNumId w:val="4"/>
  </w:num>
  <w:num w:numId="3">
    <w:abstractNumId w:val="2"/>
  </w:num>
  <w:num w:numId="4">
    <w:abstractNumId w:val="7"/>
  </w:num>
  <w:num w:numId="5">
    <w:abstractNumId w:val="3"/>
  </w:num>
  <w:num w:numId="6">
    <w:abstractNumId w:val="8"/>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B4"/>
    <w:rsid w:val="00016216"/>
    <w:rsid w:val="00031276"/>
    <w:rsid w:val="000510FF"/>
    <w:rsid w:val="00051E5F"/>
    <w:rsid w:val="00097C41"/>
    <w:rsid w:val="000A2FBA"/>
    <w:rsid w:val="000E71ED"/>
    <w:rsid w:val="00103DDA"/>
    <w:rsid w:val="001073A0"/>
    <w:rsid w:val="00116CF8"/>
    <w:rsid w:val="00126B52"/>
    <w:rsid w:val="001313C5"/>
    <w:rsid w:val="001A32A7"/>
    <w:rsid w:val="001B0739"/>
    <w:rsid w:val="001C169E"/>
    <w:rsid w:val="001D1CD7"/>
    <w:rsid w:val="002109AD"/>
    <w:rsid w:val="00213C57"/>
    <w:rsid w:val="00253E67"/>
    <w:rsid w:val="002672B4"/>
    <w:rsid w:val="00276557"/>
    <w:rsid w:val="00277A83"/>
    <w:rsid w:val="00286165"/>
    <w:rsid w:val="002861E5"/>
    <w:rsid w:val="002E3F5E"/>
    <w:rsid w:val="00325014"/>
    <w:rsid w:val="00361DE1"/>
    <w:rsid w:val="00366ECF"/>
    <w:rsid w:val="003F4E09"/>
    <w:rsid w:val="00432452"/>
    <w:rsid w:val="00444245"/>
    <w:rsid w:val="00460579"/>
    <w:rsid w:val="00465F87"/>
    <w:rsid w:val="004662C7"/>
    <w:rsid w:val="00486F47"/>
    <w:rsid w:val="00495DBB"/>
    <w:rsid w:val="004A3C8D"/>
    <w:rsid w:val="004B4F66"/>
    <w:rsid w:val="004E0A19"/>
    <w:rsid w:val="004E5989"/>
    <w:rsid w:val="004E7DC2"/>
    <w:rsid w:val="005231E9"/>
    <w:rsid w:val="0053401F"/>
    <w:rsid w:val="00534056"/>
    <w:rsid w:val="00535D82"/>
    <w:rsid w:val="00593AB3"/>
    <w:rsid w:val="005F3E96"/>
    <w:rsid w:val="00603DF9"/>
    <w:rsid w:val="0062528F"/>
    <w:rsid w:val="006412E8"/>
    <w:rsid w:val="00662C73"/>
    <w:rsid w:val="00680AE1"/>
    <w:rsid w:val="006903F8"/>
    <w:rsid w:val="006E7EAC"/>
    <w:rsid w:val="006F2340"/>
    <w:rsid w:val="0070498A"/>
    <w:rsid w:val="0072316F"/>
    <w:rsid w:val="00733816"/>
    <w:rsid w:val="00742413"/>
    <w:rsid w:val="007534D8"/>
    <w:rsid w:val="0076108B"/>
    <w:rsid w:val="007840C6"/>
    <w:rsid w:val="007C7F03"/>
    <w:rsid w:val="007D0DD3"/>
    <w:rsid w:val="007D57B2"/>
    <w:rsid w:val="007E09E4"/>
    <w:rsid w:val="007E190E"/>
    <w:rsid w:val="0080736A"/>
    <w:rsid w:val="00810967"/>
    <w:rsid w:val="00816ED1"/>
    <w:rsid w:val="00876930"/>
    <w:rsid w:val="008824F4"/>
    <w:rsid w:val="00887017"/>
    <w:rsid w:val="008A36F8"/>
    <w:rsid w:val="008B4AFC"/>
    <w:rsid w:val="008B4FB4"/>
    <w:rsid w:val="008C55FF"/>
    <w:rsid w:val="00911E71"/>
    <w:rsid w:val="00921A68"/>
    <w:rsid w:val="00975D6A"/>
    <w:rsid w:val="00982F60"/>
    <w:rsid w:val="0098392C"/>
    <w:rsid w:val="00986104"/>
    <w:rsid w:val="009A161E"/>
    <w:rsid w:val="009A28C6"/>
    <w:rsid w:val="009B6776"/>
    <w:rsid w:val="009F71B7"/>
    <w:rsid w:val="00A36D87"/>
    <w:rsid w:val="00A51D4E"/>
    <w:rsid w:val="00A6503F"/>
    <w:rsid w:val="00A80FC6"/>
    <w:rsid w:val="00AB3ED9"/>
    <w:rsid w:val="00AC29FF"/>
    <w:rsid w:val="00AF6862"/>
    <w:rsid w:val="00B154B0"/>
    <w:rsid w:val="00B244BC"/>
    <w:rsid w:val="00B64493"/>
    <w:rsid w:val="00B66C7F"/>
    <w:rsid w:val="00B77541"/>
    <w:rsid w:val="00BA40D8"/>
    <w:rsid w:val="00BB11FA"/>
    <w:rsid w:val="00BB2A0C"/>
    <w:rsid w:val="00BE626E"/>
    <w:rsid w:val="00BF064B"/>
    <w:rsid w:val="00BF1946"/>
    <w:rsid w:val="00C004DD"/>
    <w:rsid w:val="00C27A84"/>
    <w:rsid w:val="00C41A41"/>
    <w:rsid w:val="00C44323"/>
    <w:rsid w:val="00C5040B"/>
    <w:rsid w:val="00C525A1"/>
    <w:rsid w:val="00C57BF7"/>
    <w:rsid w:val="00C750CF"/>
    <w:rsid w:val="00CD21F1"/>
    <w:rsid w:val="00CD5868"/>
    <w:rsid w:val="00CE44BA"/>
    <w:rsid w:val="00D03659"/>
    <w:rsid w:val="00D2160F"/>
    <w:rsid w:val="00D25898"/>
    <w:rsid w:val="00D4193D"/>
    <w:rsid w:val="00D42181"/>
    <w:rsid w:val="00D51F0B"/>
    <w:rsid w:val="00D80893"/>
    <w:rsid w:val="00D82B4B"/>
    <w:rsid w:val="00D921D1"/>
    <w:rsid w:val="00D962F4"/>
    <w:rsid w:val="00DB1B96"/>
    <w:rsid w:val="00DD617C"/>
    <w:rsid w:val="00DE3A62"/>
    <w:rsid w:val="00DF01BF"/>
    <w:rsid w:val="00E019BC"/>
    <w:rsid w:val="00E3027B"/>
    <w:rsid w:val="00E32CE2"/>
    <w:rsid w:val="00E7051F"/>
    <w:rsid w:val="00E8751F"/>
    <w:rsid w:val="00E87F0C"/>
    <w:rsid w:val="00E9097D"/>
    <w:rsid w:val="00EA618A"/>
    <w:rsid w:val="00EB4D5E"/>
    <w:rsid w:val="00EC27F3"/>
    <w:rsid w:val="00EF2EB7"/>
    <w:rsid w:val="00F0435E"/>
    <w:rsid w:val="00F053FA"/>
    <w:rsid w:val="00F05E1E"/>
    <w:rsid w:val="00F070D0"/>
    <w:rsid w:val="00F431D9"/>
    <w:rsid w:val="00F832ED"/>
    <w:rsid w:val="00F97EDF"/>
    <w:rsid w:val="00FA1F3F"/>
    <w:rsid w:val="00FB12E6"/>
    <w:rsid w:val="00FB66BB"/>
    <w:rsid w:val="00FB7284"/>
    <w:rsid w:val="00FD17B4"/>
    <w:rsid w:val="00FE5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4500"/>
      </w:tabs>
      <w:jc w:val="center"/>
      <w:outlineLvl w:val="0"/>
    </w:pPr>
    <w:rPr>
      <w:b/>
      <w:bCs/>
      <w:sz w:val="36"/>
    </w:rPr>
  </w:style>
  <w:style w:type="paragraph" w:styleId="Heading2">
    <w:name w:val="heading 2"/>
    <w:basedOn w:val="Normal"/>
    <w:next w:val="Normal"/>
    <w:qFormat/>
    <w:pPr>
      <w:keepNext/>
      <w:tabs>
        <w:tab w:val="left" w:pos="4500"/>
      </w:tabs>
      <w:jc w:val="center"/>
      <w:outlineLvl w:val="1"/>
    </w:pPr>
    <w:rPr>
      <w:b/>
      <w:bCs/>
      <w:sz w:val="28"/>
    </w:rPr>
  </w:style>
  <w:style w:type="paragraph" w:styleId="Heading3">
    <w:name w:val="heading 3"/>
    <w:basedOn w:val="Normal"/>
    <w:next w:val="Normal"/>
    <w:qFormat/>
    <w:pPr>
      <w:keepNext/>
      <w:ind w:left="2160" w:firstLine="720"/>
      <w:outlineLvl w:val="2"/>
    </w:pPr>
    <w:rPr>
      <w:b/>
      <w:bCs/>
      <w:sz w:val="32"/>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b/>
      <w:bCs/>
      <w:sz w:val="32"/>
      <w:u w:val="single"/>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tabs>
        <w:tab w:val="left" w:pos="4500"/>
      </w:tabs>
      <w:jc w:val="center"/>
      <w:outlineLvl w:val="7"/>
    </w:pPr>
    <w:rPr>
      <w:rFonts w:ascii="Tahoma" w:hAnsi="Tahoma" w:cs="Tahoma"/>
      <w:b/>
      <w:bCs/>
      <w:color w:val="FF0000"/>
      <w:sz w:val="36"/>
    </w:rPr>
  </w:style>
  <w:style w:type="paragraph" w:styleId="Heading9">
    <w:name w:val="heading 9"/>
    <w:basedOn w:val="Normal"/>
    <w:next w:val="Normal"/>
    <w:qFormat/>
    <w:pPr>
      <w:keepNext/>
      <w:tabs>
        <w:tab w:val="left" w:pos="4500"/>
      </w:tabs>
      <w:jc w:val="center"/>
      <w:outlineLvl w:val="8"/>
    </w:pPr>
    <w:rPr>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pPr>
    <w:rPr>
      <w:sz w:val="96"/>
    </w:rPr>
  </w:style>
  <w:style w:type="paragraph" w:styleId="BodyText">
    <w:name w:val="Body Text"/>
    <w:basedOn w:val="Normal"/>
    <w:rPr>
      <w:rFonts w:ascii="Tahoma" w:hAnsi="Tahoma" w:cs="Tahoma"/>
      <w:sz w:val="20"/>
    </w:rPr>
  </w:style>
  <w:style w:type="paragraph" w:styleId="BalloonText">
    <w:name w:val="Balloon Text"/>
    <w:basedOn w:val="Normal"/>
    <w:semiHidden/>
    <w:rsid w:val="00C004DD"/>
    <w:rPr>
      <w:rFonts w:ascii="Tahoma" w:hAnsi="Tahoma" w:cs="Tahoma"/>
      <w:sz w:val="16"/>
      <w:szCs w:val="16"/>
    </w:rPr>
  </w:style>
  <w:style w:type="paragraph" w:customStyle="1" w:styleId="Address">
    <w:name w:val="Address"/>
    <w:rsid w:val="00361DE1"/>
    <w:pPr>
      <w:spacing w:after="85" w:line="220" w:lineRule="exact"/>
    </w:pPr>
    <w:rPr>
      <w:rFonts w:ascii="Arial" w:eastAsia="Times" w:hAnsi="Arial"/>
      <w:noProof/>
      <w:color w:val="000000"/>
      <w:sz w:val="18"/>
      <w:lang w:eastAsia="en-US"/>
    </w:rPr>
  </w:style>
  <w:style w:type="paragraph" w:styleId="NormalWeb">
    <w:name w:val="Normal (Web)"/>
    <w:basedOn w:val="Normal"/>
    <w:rsid w:val="005231E9"/>
    <w:pPr>
      <w:spacing w:before="100" w:beforeAutospacing="1" w:after="100" w:afterAutospacing="1"/>
    </w:pPr>
    <w:rPr>
      <w:lang w:eastAsia="en-GB"/>
    </w:rPr>
  </w:style>
  <w:style w:type="character" w:styleId="Hyperlink">
    <w:name w:val="Hyperlink"/>
    <w:rsid w:val="009861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4500"/>
      </w:tabs>
      <w:jc w:val="center"/>
      <w:outlineLvl w:val="0"/>
    </w:pPr>
    <w:rPr>
      <w:b/>
      <w:bCs/>
      <w:sz w:val="36"/>
    </w:rPr>
  </w:style>
  <w:style w:type="paragraph" w:styleId="Heading2">
    <w:name w:val="heading 2"/>
    <w:basedOn w:val="Normal"/>
    <w:next w:val="Normal"/>
    <w:qFormat/>
    <w:pPr>
      <w:keepNext/>
      <w:tabs>
        <w:tab w:val="left" w:pos="4500"/>
      </w:tabs>
      <w:jc w:val="center"/>
      <w:outlineLvl w:val="1"/>
    </w:pPr>
    <w:rPr>
      <w:b/>
      <w:bCs/>
      <w:sz w:val="28"/>
    </w:rPr>
  </w:style>
  <w:style w:type="paragraph" w:styleId="Heading3">
    <w:name w:val="heading 3"/>
    <w:basedOn w:val="Normal"/>
    <w:next w:val="Normal"/>
    <w:qFormat/>
    <w:pPr>
      <w:keepNext/>
      <w:ind w:left="2160" w:firstLine="720"/>
      <w:outlineLvl w:val="2"/>
    </w:pPr>
    <w:rPr>
      <w:b/>
      <w:bCs/>
      <w:sz w:val="32"/>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b/>
      <w:bCs/>
      <w:sz w:val="32"/>
      <w:u w:val="single"/>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tabs>
        <w:tab w:val="left" w:pos="4500"/>
      </w:tabs>
      <w:jc w:val="center"/>
      <w:outlineLvl w:val="7"/>
    </w:pPr>
    <w:rPr>
      <w:rFonts w:ascii="Tahoma" w:hAnsi="Tahoma" w:cs="Tahoma"/>
      <w:b/>
      <w:bCs/>
      <w:color w:val="FF0000"/>
      <w:sz w:val="36"/>
    </w:rPr>
  </w:style>
  <w:style w:type="paragraph" w:styleId="Heading9">
    <w:name w:val="heading 9"/>
    <w:basedOn w:val="Normal"/>
    <w:next w:val="Normal"/>
    <w:qFormat/>
    <w:pPr>
      <w:keepNext/>
      <w:tabs>
        <w:tab w:val="left" w:pos="4500"/>
      </w:tabs>
      <w:jc w:val="center"/>
      <w:outlineLvl w:val="8"/>
    </w:pPr>
    <w:rPr>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pPr>
    <w:rPr>
      <w:sz w:val="96"/>
    </w:rPr>
  </w:style>
  <w:style w:type="paragraph" w:styleId="BodyText">
    <w:name w:val="Body Text"/>
    <w:basedOn w:val="Normal"/>
    <w:rPr>
      <w:rFonts w:ascii="Tahoma" w:hAnsi="Tahoma" w:cs="Tahoma"/>
      <w:sz w:val="20"/>
    </w:rPr>
  </w:style>
  <w:style w:type="paragraph" w:styleId="BalloonText">
    <w:name w:val="Balloon Text"/>
    <w:basedOn w:val="Normal"/>
    <w:semiHidden/>
    <w:rsid w:val="00C004DD"/>
    <w:rPr>
      <w:rFonts w:ascii="Tahoma" w:hAnsi="Tahoma" w:cs="Tahoma"/>
      <w:sz w:val="16"/>
      <w:szCs w:val="16"/>
    </w:rPr>
  </w:style>
  <w:style w:type="paragraph" w:customStyle="1" w:styleId="Address">
    <w:name w:val="Address"/>
    <w:rsid w:val="00361DE1"/>
    <w:pPr>
      <w:spacing w:after="85" w:line="220" w:lineRule="exact"/>
    </w:pPr>
    <w:rPr>
      <w:rFonts w:ascii="Arial" w:eastAsia="Times" w:hAnsi="Arial"/>
      <w:noProof/>
      <w:color w:val="000000"/>
      <w:sz w:val="18"/>
      <w:lang w:eastAsia="en-US"/>
    </w:rPr>
  </w:style>
  <w:style w:type="paragraph" w:styleId="NormalWeb">
    <w:name w:val="Normal (Web)"/>
    <w:basedOn w:val="Normal"/>
    <w:rsid w:val="005231E9"/>
    <w:pPr>
      <w:spacing w:before="100" w:beforeAutospacing="1" w:after="100" w:afterAutospacing="1"/>
    </w:pPr>
    <w:rPr>
      <w:lang w:eastAsia="en-GB"/>
    </w:rPr>
  </w:style>
  <w:style w:type="character" w:styleId="Hyperlink">
    <w:name w:val="Hyperlink"/>
    <w:rsid w:val="00986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5433">
      <w:bodyDiv w:val="1"/>
      <w:marLeft w:val="0"/>
      <w:marRight w:val="0"/>
      <w:marTop w:val="0"/>
      <w:marBottom w:val="0"/>
      <w:divBdr>
        <w:top w:val="none" w:sz="0" w:space="0" w:color="auto"/>
        <w:left w:val="none" w:sz="0" w:space="0" w:color="auto"/>
        <w:bottom w:val="none" w:sz="0" w:space="0" w:color="auto"/>
        <w:right w:val="none" w:sz="0" w:space="0" w:color="auto"/>
      </w:divBdr>
      <w:divsChild>
        <w:div w:id="2092113833">
          <w:marLeft w:val="0"/>
          <w:marRight w:val="0"/>
          <w:marTop w:val="150"/>
          <w:marBottom w:val="0"/>
          <w:divBdr>
            <w:top w:val="single" w:sz="6" w:space="4" w:color="000063"/>
            <w:left w:val="single" w:sz="6" w:space="4" w:color="000063"/>
            <w:bottom w:val="single" w:sz="6" w:space="4" w:color="000063"/>
            <w:right w:val="single" w:sz="6" w:space="4" w:color="000063"/>
          </w:divBdr>
          <w:divsChild>
            <w:div w:id="17876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037">
      <w:bodyDiv w:val="1"/>
      <w:marLeft w:val="0"/>
      <w:marRight w:val="0"/>
      <w:marTop w:val="0"/>
      <w:marBottom w:val="0"/>
      <w:divBdr>
        <w:top w:val="none" w:sz="0" w:space="0" w:color="auto"/>
        <w:left w:val="none" w:sz="0" w:space="0" w:color="auto"/>
        <w:bottom w:val="none" w:sz="0" w:space="0" w:color="auto"/>
        <w:right w:val="none" w:sz="0" w:space="0" w:color="auto"/>
      </w:divBdr>
      <w:divsChild>
        <w:div w:id="338779988">
          <w:marLeft w:val="0"/>
          <w:marRight w:val="0"/>
          <w:marTop w:val="150"/>
          <w:marBottom w:val="0"/>
          <w:divBdr>
            <w:top w:val="single" w:sz="6" w:space="4" w:color="000063"/>
            <w:left w:val="single" w:sz="6" w:space="4" w:color="000063"/>
            <w:bottom w:val="single" w:sz="6" w:space="4" w:color="000063"/>
            <w:right w:val="single" w:sz="6" w:space="4" w:color="000063"/>
          </w:divBdr>
          <w:divsChild>
            <w:div w:id="219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butler@croy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408A29ECEE84297BCDA6D3598B551" ma:contentTypeVersion="13" ma:contentTypeDescription="Create a new document." ma:contentTypeScope="" ma:versionID="275f081a2f854618c6cc2365b2cd261e">
  <xsd:schema xmlns:xsd="http://www.w3.org/2001/XMLSchema" xmlns:xs="http://www.w3.org/2001/XMLSchema" xmlns:p="http://schemas.microsoft.com/office/2006/metadata/properties" xmlns:ns2="c50db363-8c71-4deb-b053-9e649b3666b3" xmlns:ns3="e4ee1351-6712-4df0-b39f-026aba693b5d" xmlns:ns4="299e9bb1-c380-4086-bad8-d8471915ec23" xmlns:ns5="8e006d95-6851-4f76-a218-c65d422b9488" targetNamespace="http://schemas.microsoft.com/office/2006/metadata/properties" ma:root="true" ma:fieldsID="b34751401384661d3f55d41cb4123466" ns2:_="" ns3:_="" ns4:_="" ns5:_="">
    <xsd:import namespace="c50db363-8c71-4deb-b053-9e649b3666b3"/>
    <xsd:import namespace="e4ee1351-6712-4df0-b39f-026aba693b5d"/>
    <xsd:import namespace="299e9bb1-c380-4086-bad8-d8471915ec23"/>
    <xsd:import namespace="8e006d95-6851-4f76-a218-c65d422b9488"/>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5: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db363-8c71-4deb-b053-9e649b3666b3"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3ba96fd-58e9-4fb2-8ee4-bb4ec56774de}" ma:internalName="TaxCatchAll" ma:showField="CatchAllData" ma:web="c50db363-8c71-4deb-b053-9e649b3666b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3ba96fd-58e9-4fb2-8ee4-bb4ec56774de}" ma:internalName="TaxCatchAllLabel" ma:readOnly="true" ma:showField="CatchAllDataLabel" ma:web="c50db363-8c71-4deb-b053-9e649b3666b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006d95-6851-4f76-a218-c65d422b9488" elementFormDefault="qualified">
    <xsd:import namespace="http://schemas.microsoft.com/office/2006/documentManagement/types"/>
    <xsd:import namespace="http://schemas.microsoft.com/office/infopath/2007/PartnerControls"/>
    <xsd:element name="Date" ma:index="19"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umentAuthor xmlns="c50db363-8c71-4deb-b053-9e649b3666b3">
      <UserInfo>
        <DisplayName/>
        <AccountId/>
        <AccountType/>
      </UserInfo>
    </DocumentAuthor>
    <Date xmlns="8e006d95-6851-4f76-a218-c65d422b9488"/>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ProtectiveClassification xmlns="c50db363-8c71-4deb-b053-9e649b3666b3">NOT CLASSIFIED</ProtectiveClassification>
    <DocumentDescription xmlns="c50db363-8c71-4deb-b053-9e649b3666b3" xsi:nil="true"/>
    <TaxCatchAll xmlns="e4ee1351-6712-4df0-b39f-026aba693b5d">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School improvement</TermName>
          <TermId xmlns="http://schemas.microsoft.com/office/infopath/2007/PartnerControls">0e094034-e330-4d1f-9175-04d8cd36c315</TermId>
        </TermInfo>
      </Terms>
    </febcb389c47c4530afe6acfa103de16c>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CD1AAA9-7E08-465C-BB10-A5AC775E27AB}">
  <ds:schemaRefs>
    <ds:schemaRef ds:uri="http://schemas.microsoft.com/sharepoint/v3/contenttype/forms"/>
  </ds:schemaRefs>
</ds:datastoreItem>
</file>

<file path=customXml/itemProps2.xml><?xml version="1.0" encoding="utf-8"?>
<ds:datastoreItem xmlns:ds="http://schemas.openxmlformats.org/officeDocument/2006/customXml" ds:itemID="{15093A91-43F5-4A5D-BE04-3589B8EF9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db363-8c71-4deb-b053-9e649b3666b3"/>
    <ds:schemaRef ds:uri="e4ee1351-6712-4df0-b39f-026aba693b5d"/>
    <ds:schemaRef ds:uri="299e9bb1-c380-4086-bad8-d8471915ec23"/>
    <ds:schemaRef ds:uri="8e006d95-6851-4f76-a218-c65d422b9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1F805-C6D9-465A-A897-88D6F87B39AC}">
  <ds:schemaRefs>
    <ds:schemaRef ds:uri="Microsoft.SharePoint.Taxonomy.ContentTypeSync"/>
  </ds:schemaRefs>
</ds:datastoreItem>
</file>

<file path=customXml/itemProps4.xml><?xml version="1.0" encoding="utf-8"?>
<ds:datastoreItem xmlns:ds="http://schemas.openxmlformats.org/officeDocument/2006/customXml" ds:itemID="{A0B3F165-B2BA-43AC-9B5C-C8F8CB9E6421}">
  <ds:schemaRefs>
    <ds:schemaRef ds:uri="c50db363-8c71-4deb-b053-9e649b3666b3"/>
    <ds:schemaRef ds:uri="http://schemas.microsoft.com/office/2006/metadata/properties"/>
    <ds:schemaRef ds:uri="http://purl.org/dc/terms/"/>
    <ds:schemaRef ds:uri="http://purl.org/dc/elements/1.1/"/>
    <ds:schemaRef ds:uri="http://schemas.microsoft.com/office/2006/documentManagement/types"/>
    <ds:schemaRef ds:uri="299e9bb1-c380-4086-bad8-d8471915ec23"/>
    <ds:schemaRef ds:uri="http://schemas.microsoft.com/office/infopath/2007/PartnerControls"/>
    <ds:schemaRef ds:uri="http://schemas.openxmlformats.org/package/2006/metadata/core-properties"/>
    <ds:schemaRef ds:uri="8e006d95-6851-4f76-a218-c65d422b9488"/>
    <ds:schemaRef ds:uri="e4ee1351-6712-4df0-b39f-026aba693b5d"/>
    <ds:schemaRef ds:uri="http://www.w3.org/XML/1998/namespace"/>
    <ds:schemaRef ds:uri="http://purl.org/dc/dcmitype/"/>
  </ds:schemaRefs>
</ds:datastoreItem>
</file>

<file path=customXml/itemProps5.xml><?xml version="1.0" encoding="utf-8"?>
<ds:datastoreItem xmlns:ds="http://schemas.openxmlformats.org/officeDocument/2006/customXml" ds:itemID="{42EB2EF6-BB06-4B44-9E1E-EDB44D2134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3FAB0B8A</Template>
  <TotalTime>2</TotalTime>
  <Pages>5</Pages>
  <Words>1228</Words>
  <Characters>7002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METROPOLITAN POLICE SERVICE</vt:lpstr>
    </vt:vector>
  </TitlesOfParts>
  <Company>MPS</Company>
  <LinksUpToDate>false</LinksUpToDate>
  <CharactersWithSpaces>8214</CharactersWithSpaces>
  <SharedDoc>false</SharedDoc>
  <HLinks>
    <vt:vector size="6" baseType="variant">
      <vt:variant>
        <vt:i4>4653157</vt:i4>
      </vt:variant>
      <vt:variant>
        <vt:i4>0</vt:i4>
      </vt:variant>
      <vt:variant>
        <vt:i4>0</vt:i4>
      </vt:variant>
      <vt:variant>
        <vt:i4>5</vt:i4>
      </vt:variant>
      <vt:variant>
        <vt:lpwstr>mailto:david.butler@croydon.gov.uk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POLICE SERVICE</dc:title>
  <dc:creator>Please Enter</dc:creator>
  <cp:lastModifiedBy>Deborah McCardie</cp:lastModifiedBy>
  <cp:revision>2</cp:revision>
  <cp:lastPrinted>2016-10-06T09:01:00Z</cp:lastPrinted>
  <dcterms:created xsi:type="dcterms:W3CDTF">2017-01-03T09:40:00Z</dcterms:created>
  <dcterms:modified xsi:type="dcterms:W3CDTF">2017-01-03T09:40:00Z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alUnit">
    <vt:lpwstr>1;#School improvement|0e094034-e330-4d1f-9175-04d8cd36c315</vt:lpwstr>
  </property>
  <property fmtid="{D5CDD505-2E9C-101B-9397-08002B2CF9AE}" pid="3" name="TaxKeyword">
    <vt:lpwstr/>
  </property>
  <property fmtid="{D5CDD505-2E9C-101B-9397-08002B2CF9AE}" pid="4" name="mb3a3982942d486caa8d864dd8bb9f7e">
    <vt:lpwstr/>
  </property>
</Properties>
</file>