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0</wp:posOffset>
                </wp:positionH>
                <wp:positionV relativeFrom="page">
                  <wp:posOffset>0</wp:posOffset>
                </wp:positionV>
                <wp:extent cx="7569015" cy="10697847"/>
                <wp:effectExtent b="0" l="0" r="0" t="0"/>
                <wp:wrapNone/>
                <wp:docPr id="2" name=""/>
                <a:graphic>
                  <a:graphicData uri="http://schemas.microsoft.com/office/word/2010/wordprocessingGroup">
                    <wpg:wgp>
                      <wpg:cNvGrpSpPr/>
                      <wpg:grpSpPr>
                        <a:xfrm>
                          <a:off x="1561475" y="0"/>
                          <a:ext cx="7569015" cy="10697847"/>
                          <a:chOff x="1561475" y="0"/>
                          <a:chExt cx="7569050" cy="7560000"/>
                        </a:xfrm>
                      </wpg:grpSpPr>
                      <wpg:grpSp>
                        <wpg:cNvGrpSpPr/>
                        <wpg:grpSpPr>
                          <a:xfrm>
                            <a:off x="1561493" y="0"/>
                            <a:ext cx="7569015" cy="7560000"/>
                            <a:chOff x="1561475" y="0"/>
                            <a:chExt cx="7569050" cy="7560000"/>
                          </a:xfrm>
                        </wpg:grpSpPr>
                        <wps:wsp>
                          <wps:cNvSpPr/>
                          <wps:cNvPr id="4" name="Shape 4"/>
                          <wps:spPr>
                            <a:xfrm>
                              <a:off x="1561475" y="0"/>
                              <a:ext cx="756905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61493" y="0"/>
                              <a:ext cx="7569015" cy="7560000"/>
                              <a:chOff x="152400" y="152400"/>
                              <a:chExt cx="6249600" cy="8839225"/>
                            </a:xfrm>
                          </wpg:grpSpPr>
                          <wps:wsp>
                            <wps:cNvSpPr/>
                            <wps:cNvPr id="6" name="Shape 6"/>
                            <wps:spPr>
                              <a:xfrm>
                                <a:off x="152400" y="152400"/>
                                <a:ext cx="6249600" cy="8839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Education and Care - OBG.png" id="7" name="Shape 7"/>
                              <pic:cNvPicPr preferRelativeResize="0"/>
                            </pic:nvPicPr>
                            <pic:blipFill rotWithShape="1">
                              <a:blip r:embed="rId7">
                                <a:alphaModFix/>
                              </a:blip>
                              <a:srcRect b="0" l="0" r="0" t="0"/>
                              <a:stretch/>
                            </pic:blipFill>
                            <pic:spPr>
                              <a:xfrm>
                                <a:off x="152400" y="152400"/>
                                <a:ext cx="6249593" cy="8839204"/>
                              </a:xfrm>
                              <a:prstGeom prst="rect">
                                <a:avLst/>
                              </a:prstGeom>
                              <a:noFill/>
                              <a:ln>
                                <a:noFill/>
                              </a:ln>
                            </pic:spPr>
                          </pic:pic>
                        </wpg:grpSp>
                      </wpg:grpSp>
                    </wpg:wgp>
                  </a:graphicData>
                </a:graphic>
              </wp:anchor>
            </w:drawing>
          </mc:Choice>
          <mc:Fallback>
            <w:drawing>
              <wp:anchor allowOverlap="1" behindDoc="1" distB="0" distT="0" distL="0" distR="0" hidden="0" layoutInCell="1" locked="0" relativeHeight="0" simplePos="0">
                <wp:simplePos x="0" y="0"/>
                <wp:positionH relativeFrom="page">
                  <wp:posOffset>0</wp:posOffset>
                </wp:positionH>
                <wp:positionV relativeFrom="page">
                  <wp:posOffset>0</wp:posOffset>
                </wp:positionV>
                <wp:extent cx="7569015" cy="10697847"/>
                <wp:effectExtent b="0" l="0" r="0" t="0"/>
                <wp:wrapNone/>
                <wp:docPr id="2"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7569015" cy="10697847"/>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ffffff"/>
          <w:sz w:val="60"/>
          <w:szCs w:val="6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ffffff"/>
          <w:sz w:val="60"/>
          <w:szCs w:val="6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ffffff"/>
          <w:sz w:val="60"/>
          <w:szCs w:val="6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ffffff"/>
          <w:sz w:val="60"/>
          <w:szCs w:val="6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ffffff"/>
          <w:sz w:val="60"/>
          <w:szCs w:val="6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ffffff"/>
          <w:sz w:val="60"/>
          <w:szCs w:val="60"/>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ffffff"/>
          <w:sz w:val="60"/>
          <w:szCs w:val="6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ffffff"/>
          <w:sz w:val="30"/>
          <w:szCs w:val="30"/>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ffffff"/>
          <w:sz w:val="30"/>
          <w:szCs w:val="30"/>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ffffff"/>
          <w:sz w:val="30"/>
          <w:szCs w:val="3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jc w:val="center"/>
        <w:rPr>
          <w:rFonts w:ascii="Century Gothic" w:cs="Century Gothic" w:eastAsia="Century Gothic" w:hAnsi="Century Gothic"/>
          <w:b w:val="1"/>
          <w:bCs w:val="1"/>
          <w:color w:val="ffffff"/>
          <w:sz w:val="60"/>
          <w:szCs w:val="60"/>
        </w:rPr>
      </w:pPr>
      <w:r w:rsidDel="00000000" w:rsidR="00000000" w:rsidRPr="00000000">
        <w:rPr>
          <w:rFonts w:ascii="Century Gothic" w:cs="Century Gothic" w:eastAsia="Century Gothic" w:hAnsi="Century Gothic"/>
          <w:b w:val="1"/>
          <w:bCs w:val="1"/>
          <w:color w:val="ffffff"/>
          <w:sz w:val="60"/>
          <w:szCs w:val="60"/>
          <w:rtl w:val="0"/>
        </w:rPr>
        <w:t xml:space="preserve">Child Protection and Safeguarding Policy </w:t>
      </w:r>
    </w:p>
    <w:p w:rsidR="00000000" w:rsidDel="00000000" w:rsidP="00000000" w:rsidRDefault="00000000" w:rsidRPr="00000000" w14:paraId="0000000D">
      <w:pPr>
        <w:pBdr>
          <w:top w:space="0" w:sz="0" w:val="nil"/>
          <w:left w:space="0" w:sz="0" w:val="nil"/>
          <w:bottom w:space="0" w:sz="0" w:val="nil"/>
          <w:right w:space="0" w:sz="0" w:val="nil"/>
          <w:between w:space="0" w:sz="0" w:val="nil"/>
        </w:pBdr>
        <w:jc w:val="center"/>
        <w:rPr>
          <w:rFonts w:ascii="Century Gothic" w:cs="Century Gothic" w:eastAsia="Century Gothic" w:hAnsi="Century Gothic"/>
          <w:b w:val="1"/>
          <w:bCs w:val="1"/>
          <w:color w:val="ffffff"/>
          <w:sz w:val="60"/>
          <w:szCs w:val="60"/>
        </w:rPr>
      </w:pPr>
      <w:r w:rsidDel="00000000" w:rsidR="00000000" w:rsidRPr="00000000">
        <w:rPr>
          <w:rFonts w:ascii="Century Gothic" w:cs="Century Gothic" w:eastAsia="Century Gothic" w:hAnsi="Century Gothic"/>
          <w:b w:val="1"/>
          <w:bCs w:val="1"/>
          <w:color w:val="ffffff"/>
          <w:sz w:val="60"/>
          <w:szCs w:val="60"/>
          <w:rtl w:val="0"/>
        </w:rPr>
        <w:t xml:space="preserve">2025 - 2026</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60"/>
          <w:szCs w:val="60"/>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rPr>
          <w:rFonts w:ascii="Century Gothic" w:cs="Century Gothic" w:eastAsia="Century Gothic" w:hAnsi="Century Gothic"/>
          <w:color w:val="00cf80"/>
          <w:sz w:val="24"/>
          <w:szCs w:val="24"/>
        </w:rPr>
      </w:pPr>
      <w:bookmarkStart w:colFirst="0" w:colLast="0" w:name="_heading=h.n63jtgbwgtu9" w:id="0"/>
      <w:bookmarkEnd w:id="0"/>
      <w:r w:rsidDel="00000000" w:rsidR="00000000" w:rsidRPr="00000000">
        <w:rPr>
          <w:rtl w:val="0"/>
        </w:rPr>
      </w:r>
    </w:p>
    <w:p w:rsidR="00000000" w:rsidDel="00000000" w:rsidP="00000000" w:rsidRDefault="00000000" w:rsidRPr="00000000" w14:paraId="00000010">
      <w:pPr>
        <w:rPr>
          <w:rFonts w:ascii="Century Gothic" w:cs="Century Gothic" w:eastAsia="Century Gothic" w:hAnsi="Century Gothic"/>
          <w:sz w:val="24"/>
          <w:szCs w:val="24"/>
        </w:rPr>
      </w:pPr>
      <w:r w:rsidDel="00000000" w:rsidR="00000000" w:rsidRPr="00000000">
        <w:rPr>
          <w:rtl w:val="0"/>
        </w:rPr>
      </w:r>
    </w:p>
    <w:tbl>
      <w:tblPr>
        <w:tblStyle w:val="Table1"/>
        <w:tblW w:w="9720.000000000002" w:type="dxa"/>
        <w:jc w:val="left"/>
        <w:tblBorders>
          <w:top w:color="000000" w:space="0" w:sz="0" w:val="nil"/>
          <w:left w:color="000000" w:space="0" w:sz="0" w:val="nil"/>
          <w:bottom w:color="000000" w:space="0" w:sz="0" w:val="nil"/>
          <w:right w:color="000000" w:space="0" w:sz="0" w:val="nil"/>
          <w:insideH w:color="ffffff" w:space="0" w:sz="18" w:val="single"/>
          <w:insideV w:color="000000" w:space="0" w:sz="0" w:val="nil"/>
        </w:tblBorders>
        <w:tblLayout w:type="fixed"/>
        <w:tblLook w:val="0000"/>
      </w:tblPr>
      <w:tblGrid>
        <w:gridCol w:w="2586"/>
        <w:gridCol w:w="3268"/>
        <w:gridCol w:w="3866"/>
        <w:tblGridChange w:id="0">
          <w:tblGrid>
            <w:gridCol w:w="2586"/>
            <w:gridCol w:w="3268"/>
            <w:gridCol w:w="3866"/>
          </w:tblGrid>
        </w:tblGridChange>
      </w:tblGrid>
      <w:tr>
        <w:trPr>
          <w:cantSplit w:val="0"/>
          <w:tblHeader w:val="0"/>
        </w:trPr>
        <w:tc>
          <w:tcPr>
            <w:tcBorders>
              <w:top w:color="000000" w:space="0" w:sz="0" w:val="nil"/>
              <w:bottom w:color="ffffff" w:space="0" w:sz="18" w:val="single"/>
            </w:tcBorders>
            <w:shd w:fill="d8dfde" w:val="clear"/>
          </w:tcPr>
          <w:p w:rsidR="00000000" w:rsidDel="00000000" w:rsidP="00000000" w:rsidRDefault="00000000" w:rsidRPr="00000000" w14:paraId="0000001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Approved by:</w:t>
            </w:r>
            <w:r w:rsidDel="00000000" w:rsidR="00000000" w:rsidRPr="00000000">
              <w:rPr>
                <w:rtl w:val="0"/>
              </w:rPr>
            </w:r>
          </w:p>
        </w:tc>
        <w:tc>
          <w:tcPr>
            <w:tcBorders>
              <w:top w:color="000000" w:space="0" w:sz="0" w:val="nil"/>
              <w:bottom w:color="ffffff" w:space="0" w:sz="18" w:val="single"/>
            </w:tcBorders>
            <w:shd w:fill="d8dfde" w:val="clear"/>
          </w:tcPr>
          <w:p w:rsidR="00000000" w:rsidDel="00000000" w:rsidP="00000000" w:rsidRDefault="00000000" w:rsidRPr="00000000" w14:paraId="00000012">
            <w:pPr>
              <w:pBdr>
                <w:top w:space="0" w:sz="0" w:val="nil"/>
                <w:left w:space="0" w:sz="0" w:val="nil"/>
                <w:bottom w:space="0" w:sz="0" w:val="nil"/>
                <w:right w:space="0" w:sz="0" w:val="nil"/>
                <w:between w:space="0" w:sz="0" w:val="nil"/>
              </w:pBdr>
              <w:ind w:right="85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Trustees</w:t>
            </w:r>
            <w:r w:rsidDel="00000000" w:rsidR="00000000" w:rsidRPr="00000000">
              <w:rPr>
                <w:rtl w:val="0"/>
              </w:rPr>
            </w:r>
          </w:p>
        </w:tc>
        <w:tc>
          <w:tcPr>
            <w:tcBorders>
              <w:top w:color="000000" w:space="0" w:sz="0" w:val="nil"/>
              <w:bottom w:color="ffffff" w:space="0" w:sz="18" w:val="single"/>
            </w:tcBorders>
            <w:shd w:fill="d8dfde" w:val="clear"/>
          </w:tcPr>
          <w:p w:rsidR="00000000" w:rsidDel="00000000" w:rsidP="00000000" w:rsidRDefault="00000000" w:rsidRPr="00000000" w14:paraId="00000013">
            <w:pPr>
              <w:pBdr>
                <w:top w:space="0" w:sz="0" w:val="nil"/>
                <w:left w:space="0" w:sz="0" w:val="nil"/>
                <w:bottom w:space="0" w:sz="0" w:val="nil"/>
                <w:right w:space="0" w:sz="0" w:val="nil"/>
                <w:between w:space="0" w:sz="0" w:val="nil"/>
              </w:pBdr>
              <w:ind w:right="85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Date:</w:t>
            </w:r>
            <w:r w:rsidDel="00000000" w:rsidR="00000000" w:rsidRPr="00000000">
              <w:rPr>
                <w:rFonts w:ascii="Century Gothic" w:cs="Century Gothic" w:eastAsia="Century Gothic" w:hAnsi="Century Gothic"/>
                <w:color w:val="000000"/>
                <w:sz w:val="24"/>
                <w:szCs w:val="24"/>
                <w:rtl w:val="0"/>
              </w:rPr>
              <w:t xml:space="preserve"> </w:t>
            </w:r>
            <w:r w:rsidDel="00000000" w:rsidR="00000000" w:rsidRPr="00000000">
              <w:rPr>
                <w:rFonts w:ascii="Century Gothic" w:cs="Century Gothic" w:eastAsia="Century Gothic" w:hAnsi="Century Gothic"/>
                <w:sz w:val="24"/>
                <w:szCs w:val="24"/>
                <w:rtl w:val="0"/>
              </w:rPr>
              <w:t xml:space="preserve">September 2025</w:t>
            </w:r>
            <w:r w:rsidDel="00000000" w:rsidR="00000000" w:rsidRPr="00000000">
              <w:rPr>
                <w:rtl w:val="0"/>
              </w:rPr>
            </w:r>
          </w:p>
        </w:tc>
      </w:tr>
      <w:tr>
        <w:trPr>
          <w:cantSplit w:val="0"/>
          <w:tblHeader w:val="0"/>
        </w:trPr>
        <w:tc>
          <w:tcPr>
            <w:tcBorders>
              <w:top w:color="ffffff" w:space="0" w:sz="18" w:val="single"/>
              <w:bottom w:color="ffffff" w:space="0" w:sz="18" w:val="single"/>
            </w:tcBorders>
            <w:shd w:fill="d8dfde" w:val="clear"/>
          </w:tcPr>
          <w:p w:rsidR="00000000" w:rsidDel="00000000" w:rsidP="00000000" w:rsidRDefault="00000000" w:rsidRPr="00000000" w14:paraId="0000001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Last reviewed on:</w:t>
            </w:r>
            <w:r w:rsidDel="00000000" w:rsidR="00000000" w:rsidRPr="00000000">
              <w:rPr>
                <w:rtl w:val="0"/>
              </w:rPr>
            </w:r>
          </w:p>
        </w:tc>
        <w:tc>
          <w:tcPr>
            <w:gridSpan w:val="2"/>
            <w:tcBorders>
              <w:top w:color="ffffff" w:space="0" w:sz="18" w:val="single"/>
              <w:bottom w:color="ffffff" w:space="0" w:sz="18" w:val="single"/>
            </w:tcBorders>
            <w:shd w:fill="d8dfde" w:val="clear"/>
          </w:tcPr>
          <w:p w:rsidR="00000000" w:rsidDel="00000000" w:rsidP="00000000" w:rsidRDefault="00000000" w:rsidRPr="00000000" w14:paraId="00000015">
            <w:pPr>
              <w:pBdr>
                <w:top w:space="0" w:sz="0" w:val="nil"/>
                <w:left w:space="0" w:sz="0" w:val="nil"/>
                <w:bottom w:space="0" w:sz="0" w:val="nil"/>
                <w:right w:space="0" w:sz="0" w:val="nil"/>
                <w:between w:space="0" w:sz="0" w:val="nil"/>
              </w:pBdr>
              <w:ind w:right="85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September 2024</w:t>
            </w:r>
            <w:r w:rsidDel="00000000" w:rsidR="00000000" w:rsidRPr="00000000">
              <w:rPr>
                <w:rtl w:val="0"/>
              </w:rPr>
            </w:r>
          </w:p>
        </w:tc>
      </w:tr>
      <w:tr>
        <w:trPr>
          <w:cantSplit w:val="0"/>
          <w:tblHeader w:val="0"/>
        </w:trPr>
        <w:tc>
          <w:tcPr>
            <w:tcBorders>
              <w:top w:color="ffffff" w:space="0" w:sz="18" w:val="single"/>
              <w:bottom w:color="000000" w:space="0" w:sz="0" w:val="nil"/>
            </w:tcBorders>
            <w:shd w:fill="d8dfde" w:val="clear"/>
          </w:tcPr>
          <w:p w:rsidR="00000000" w:rsidDel="00000000" w:rsidP="00000000" w:rsidRDefault="00000000" w:rsidRPr="00000000" w14:paraId="0000001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Next review due by:</w:t>
            </w:r>
            <w:r w:rsidDel="00000000" w:rsidR="00000000" w:rsidRPr="00000000">
              <w:rPr>
                <w:rtl w:val="0"/>
              </w:rPr>
            </w:r>
          </w:p>
        </w:tc>
        <w:tc>
          <w:tcPr>
            <w:gridSpan w:val="2"/>
            <w:tcBorders>
              <w:top w:color="ffffff" w:space="0" w:sz="18" w:val="single"/>
              <w:bottom w:color="000000" w:space="0" w:sz="0" w:val="nil"/>
            </w:tcBorders>
            <w:shd w:fill="d8dfde" w:val="clear"/>
          </w:tcPr>
          <w:p w:rsidR="00000000" w:rsidDel="00000000" w:rsidP="00000000" w:rsidRDefault="00000000" w:rsidRPr="00000000" w14:paraId="00000018">
            <w:pPr>
              <w:pBdr>
                <w:top w:space="0" w:sz="0" w:val="nil"/>
                <w:left w:space="0" w:sz="0" w:val="nil"/>
                <w:bottom w:space="0" w:sz="0" w:val="nil"/>
                <w:right w:space="0" w:sz="0" w:val="nil"/>
                <w:between w:space="0" w:sz="0" w:val="nil"/>
              </w:pBdr>
              <w:ind w:right="85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September 2026</w:t>
            </w:r>
            <w:r w:rsidDel="00000000" w:rsidR="00000000" w:rsidRPr="00000000">
              <w:rPr>
                <w:rtl w:val="0"/>
              </w:rPr>
            </w:r>
          </w:p>
        </w:tc>
      </w:tr>
    </w:tbl>
    <w:p w:rsidR="00000000" w:rsidDel="00000000" w:rsidP="00000000" w:rsidRDefault="00000000" w:rsidRPr="00000000" w14:paraId="0000001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B">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C">
      <w:pPr>
        <w:keepNext w:val="1"/>
        <w:keepLines w:val="1"/>
        <w:pBdr>
          <w:top w:space="0" w:sz="0" w:val="nil"/>
          <w:left w:space="0" w:sz="0" w:val="nil"/>
          <w:bottom w:space="0" w:sz="0" w:val="nil"/>
          <w:right w:space="0" w:sz="0" w:val="nil"/>
          <w:between w:space="0" w:sz="0" w:val="nil"/>
        </w:pBdr>
        <w:spacing w:line="259" w:lineRule="auto"/>
        <w:rPr>
          <w:rFonts w:ascii="Century Gothic" w:cs="Century Gothic" w:eastAsia="Century Gothic" w:hAnsi="Century Gothic"/>
          <w:color w:val="0d1c2f"/>
          <w:sz w:val="24"/>
          <w:szCs w:val="24"/>
        </w:rPr>
      </w:pPr>
      <w:r w:rsidDel="00000000" w:rsidR="00000000" w:rsidRPr="00000000">
        <w:rPr>
          <w:rFonts w:ascii="Century Gothic" w:cs="Century Gothic" w:eastAsia="Century Gothic" w:hAnsi="Century Gothic"/>
          <w:b w:val="1"/>
          <w:bCs w:val="1"/>
          <w:color w:val="0d1c2f"/>
          <w:sz w:val="24"/>
          <w:szCs w:val="24"/>
          <w:rtl w:val="0"/>
        </w:rPr>
        <w:t xml:space="preserve">Contents</w:t>
      </w:r>
      <w:r w:rsidDel="00000000" w:rsidR="00000000" w:rsidRPr="00000000">
        <w:rPr>
          <w:rtl w:val="0"/>
        </w:rPr>
      </w:r>
    </w:p>
    <w:sdt>
      <w:sdtPr>
        <w:id w:val="1324757586"/>
        <w:docPartObj>
          <w:docPartGallery w:val="Table of Contents"/>
          <w:docPartUnique w:val="1"/>
        </w:docPartObj>
      </w:sdtPr>
      <w:sdtContent>
        <w:p w:rsidR="00000000" w:rsidDel="00000000" w:rsidP="00000000" w:rsidRDefault="00000000" w:rsidRPr="00000000" w14:paraId="0000001D">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ejn4d8p9gofq">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Important contacts</w:t>
              <w:tab/>
              <w:t xml:space="preserve">3</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40v05fyv9r35">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1. Aims</w:t>
              <w:tab/>
              <w:t xml:space="preserve">4</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a67c1jz2yk13">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2. Legislation and statutory guidance</w:t>
              <w:tab/>
              <w:t xml:space="preserve">4</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jk0zurdm2a6x">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3. Definitions</w:t>
              <w:tab/>
              <w:t xml:space="preserve">5</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fzgz8d8dy5xw">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4. Equality statement</w:t>
              <w:tab/>
              <w:t xml:space="preserve">7</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pvymgxa1pxz9">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5. Roles and responsibilities</w:t>
              <w:tab/>
              <w:t xml:space="preserve">8</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s8pvrbe324ud">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6. Confidentiality</w:t>
              <w:tab/>
              <w:t xml:space="preserve">15</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mwtmt6wiyxbb">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7. Recognising abuse and taking action</w:t>
              <w:tab/>
              <w:t xml:space="preserve">17</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knevre2xx24j">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8. Online safety and the use of mobile technology</w:t>
              <w:tab/>
              <w:t xml:space="preserve">31</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kva3w3qukwee">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9. Notifying parents or carers</w:t>
              <w:tab/>
              <w:t xml:space="preserve">34</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l73otzii8yc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10. Pupils with special educational needs, disabilities or health issues</w:t>
              <w:tab/>
              <w:t xml:space="preserve">35</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3kj5r8yrcnse">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11. Pupils with a social worker</w:t>
              <w:tab/>
              <w:t xml:space="preserve">35</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2jeng5o9gqkt">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12. Looked-after and previously looked-after children</w:t>
              <w:tab/>
              <w:t xml:space="preserve">36</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lesmxcxht32">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13. Pupils who are lesbian, gay, bisexual or gender questioning</w:t>
            </w:r>
          </w:hyperlink>
          <w:hyperlink w:anchor="_heading=h.lesmxcxht32">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ab/>
              <w:t xml:space="preserve">37</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1xiylkafh9mu">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14. Complaints and concerns about school safeguarding policies</w:t>
              <w:tab/>
              <w:t xml:space="preserve">38</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2qioekzeyvfw">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15. Record-keeping</w:t>
              <w:tab/>
              <w:t xml:space="preserve">38</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f8z4fbue4p7n">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16. Training</w:t>
              <w:tab/>
              <w:t xml:space="preserve">39</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pc0nmvqtzvwz">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17. Monitoring arrangements</w:t>
              <w:tab/>
              <w:t xml:space="preserve">41</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x8edpxqxjw7">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18. Links with other policies</w:t>
              <w:tab/>
              <w:t xml:space="preserve">41</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after="0"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2tabwf1tm5nn">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Appendix 1: types of abuse</w:t>
              <w:tab/>
              <w:t xml:space="preserve">43</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after="0"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1c95ufgpi641">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Appendix 2: safer recruitment and DBS checks – policy and procedures</w:t>
              <w:tab/>
              <w:t xml:space="preserve">44</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after="0"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es3d7awolzew">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Appendix 3: allegations of abuse made against staff</w:t>
              <w:tab/>
              <w:t xml:space="preserve">52</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after="0"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6bbzf627oyq2">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Appendix 4: specific safeguarding issues</w:t>
              <w:tab/>
              <w:t xml:space="preserve">63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r w:rsidDel="00000000" w:rsidR="00000000" w:rsidRPr="00000000">
        <mc:AlternateContent>
          <mc:Choice Requires="wpg">
            <w:drawing>
              <wp:anchor allowOverlap="1" behindDoc="0" distB="4294967295" distT="4294967295" distL="114300" distR="114300" hidden="0" layoutInCell="1" locked="0" relativeHeight="0" simplePos="0">
                <wp:simplePos x="0" y="0"/>
                <wp:positionH relativeFrom="column">
                  <wp:posOffset>-25395</wp:posOffset>
                </wp:positionH>
                <wp:positionV relativeFrom="paragraph">
                  <wp:posOffset>-20300</wp:posOffset>
                </wp:positionV>
                <wp:extent cx="6222365" cy="76200"/>
                <wp:effectExtent b="0" l="0" r="0" t="0"/>
                <wp:wrapNone/>
                <wp:docPr id="1"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5" distT="4294967295" distL="114300" distR="114300" hidden="0" layoutInCell="1" locked="0" relativeHeight="0" simplePos="0">
                <wp:simplePos x="0" y="0"/>
                <wp:positionH relativeFrom="column">
                  <wp:posOffset>-25395</wp:posOffset>
                </wp:positionH>
                <wp:positionV relativeFrom="paragraph">
                  <wp:posOffset>-20300</wp:posOffset>
                </wp:positionV>
                <wp:extent cx="6222365" cy="76200"/>
                <wp:effectExtent b="0" l="0" r="0" t="0"/>
                <wp:wrapNone/>
                <wp:docPr id="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6222365" cy="76200"/>
                        </a:xfrm>
                        <a:prstGeom prst="rect"/>
                        <a:ln/>
                      </pic:spPr>
                    </pic:pic>
                  </a:graphicData>
                </a:graphic>
              </wp:anchor>
            </w:drawing>
          </mc:Fallback>
        </mc:AlternateContent>
      </w:r>
    </w:p>
    <w:p w:rsidR="00000000" w:rsidDel="00000000" w:rsidP="00000000" w:rsidRDefault="00000000" w:rsidRPr="00000000" w14:paraId="00000037">
      <w:pPr>
        <w:pStyle w:val="Heading1"/>
        <w:rPr>
          <w:rFonts w:ascii="Century Gothic" w:cs="Century Gothic" w:eastAsia="Century Gothic" w:hAnsi="Century Gothic"/>
          <w:sz w:val="24"/>
          <w:szCs w:val="24"/>
        </w:rPr>
      </w:pPr>
      <w:bookmarkStart w:colFirst="0" w:colLast="0" w:name="_heading=h.ejn4d8p9gofq" w:id="1"/>
      <w:bookmarkEnd w:id="1"/>
      <w:r w:rsidDel="00000000" w:rsidR="00000000" w:rsidRPr="00000000">
        <w:rPr>
          <w:rFonts w:ascii="Century Gothic" w:cs="Century Gothic" w:eastAsia="Century Gothic" w:hAnsi="Century Gothic"/>
          <w:sz w:val="24"/>
          <w:szCs w:val="24"/>
          <w:rtl w:val="0"/>
        </w:rPr>
        <w:t xml:space="preserve">Important contacts</w:t>
      </w:r>
    </w:p>
    <w:tbl>
      <w:tblPr>
        <w:tblStyle w:val="Table2"/>
        <w:tblW w:w="10455.0" w:type="dxa"/>
        <w:jc w:val="left"/>
        <w:tblInd w:w="-45.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000"/>
      </w:tblPr>
      <w:tblGrid>
        <w:gridCol w:w="3180"/>
        <w:gridCol w:w="3330"/>
        <w:gridCol w:w="3945"/>
        <w:tblGridChange w:id="0">
          <w:tblGrid>
            <w:gridCol w:w="3180"/>
            <w:gridCol w:w="3330"/>
            <w:gridCol w:w="3945"/>
          </w:tblGrid>
        </w:tblGridChange>
      </w:tblGrid>
      <w:tr>
        <w:trPr>
          <w:cantSplit w:val="1"/>
          <w:tblHeader w:val="1"/>
        </w:trPr>
        <w:tc>
          <w:tcPr>
            <w:tcBorders>
              <w:top w:color="b9b9b9" w:space="0" w:sz="4" w:val="single"/>
              <w:left w:color="b9b9b9" w:space="0" w:sz="4" w:val="single"/>
              <w:bottom w:color="b9b9b9" w:space="0" w:sz="4" w:val="single"/>
              <w:right w:color="b9b9b9" w:space="0" w:sz="4" w:val="single"/>
            </w:tcBorders>
            <w:shd w:fill="d8dfde" w:val="clear"/>
          </w:tcPr>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mallCaps w:val="1"/>
                <w:color w:val="000000"/>
                <w:sz w:val="24"/>
                <w:szCs w:val="24"/>
                <w:rtl w:val="0"/>
              </w:rPr>
              <w:t xml:space="preserve">ROLE/ORGANISATION</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shd w:fill="d8dfde" w:val="clear"/>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mallCaps w:val="1"/>
                <w:color w:val="000000"/>
                <w:sz w:val="24"/>
                <w:szCs w:val="24"/>
                <w:rtl w:val="0"/>
              </w:rPr>
              <w:t xml:space="preserve">NAME</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shd w:fill="d8dfde" w:val="clear"/>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mallCaps w:val="1"/>
                <w:color w:val="000000"/>
                <w:sz w:val="24"/>
                <w:szCs w:val="24"/>
                <w:rtl w:val="0"/>
              </w:rPr>
              <w:t xml:space="preserve">CONTACT DETAILS</w:t>
            </w:r>
            <w:r w:rsidDel="00000000" w:rsidR="00000000" w:rsidRPr="00000000">
              <w:rPr>
                <w:rtl w:val="0"/>
              </w:rPr>
            </w:r>
          </w:p>
        </w:tc>
      </w:tr>
      <w:tr>
        <w:trPr>
          <w:cantSplit w:val="1"/>
          <w:tblHeader w:val="0"/>
        </w:trPr>
        <w:tc>
          <w:tcPr>
            <w:vAlign w:val="center"/>
          </w:tcPr>
          <w:p w:rsidR="00000000" w:rsidDel="00000000" w:rsidP="00000000" w:rsidRDefault="00000000" w:rsidRPr="00000000" w14:paraId="0000003B">
            <w:pPr>
              <w:keepLines w:val="1"/>
              <w:pBdr>
                <w:top w:space="0" w:sz="0" w:val="nil"/>
                <w:left w:space="0" w:sz="0" w:val="nil"/>
                <w:bottom w:space="0" w:sz="0" w:val="nil"/>
                <w:right w:space="0" w:sz="0" w:val="nil"/>
                <w:between w:space="0" w:sz="0" w:val="nil"/>
              </w:pBdr>
              <w:spacing w:after="60" w:lineRule="auto"/>
              <w:ind w:left="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Acting Headteacher </w:t>
            </w:r>
            <w:r w:rsidDel="00000000" w:rsidR="00000000" w:rsidRPr="00000000">
              <w:rPr>
                <w:rtl w:val="0"/>
              </w:rPr>
            </w:r>
          </w:p>
        </w:tc>
        <w:tc>
          <w:tcPr/>
          <w:p w:rsidR="00000000" w:rsidDel="00000000" w:rsidP="00000000" w:rsidRDefault="00000000" w:rsidRPr="00000000" w14:paraId="0000003C">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Lisa Tharpe </w:t>
            </w:r>
          </w:p>
        </w:tc>
        <w:tc>
          <w:tcPr/>
          <w:p w:rsidR="00000000" w:rsidDel="00000000" w:rsidP="00000000" w:rsidRDefault="00000000" w:rsidRPr="00000000" w14:paraId="0000003D">
            <w:pPr>
              <w:spacing w:after="0" w:lineRule="auto"/>
              <w:rPr>
                <w:rFonts w:ascii="Century Gothic" w:cs="Century Gothic" w:eastAsia="Century Gothic" w:hAnsi="Century Gothic"/>
                <w:sz w:val="24"/>
                <w:szCs w:val="24"/>
              </w:rPr>
            </w:pPr>
            <w:hyperlink r:id="rId9">
              <w:r w:rsidDel="00000000" w:rsidR="00000000" w:rsidRPr="00000000">
                <w:rPr>
                  <w:rFonts w:ascii="Century Gothic" w:cs="Century Gothic" w:eastAsia="Century Gothic" w:hAnsi="Century Gothic"/>
                  <w:color w:val="1155cc"/>
                  <w:sz w:val="24"/>
                  <w:szCs w:val="24"/>
                  <w:u w:val="single"/>
                  <w:rtl w:val="0"/>
                </w:rPr>
                <w:t xml:space="preserve">ltharpe@beckmeadtrust.org</w:t>
              </w:r>
            </w:hyperlink>
            <w:r w:rsidDel="00000000" w:rsidR="00000000" w:rsidRPr="00000000">
              <w:rPr>
                <w:rtl w:val="0"/>
              </w:rPr>
            </w:r>
          </w:p>
          <w:p w:rsidR="00000000" w:rsidDel="00000000" w:rsidP="00000000" w:rsidRDefault="00000000" w:rsidRPr="00000000" w14:paraId="0000003E">
            <w:pPr>
              <w:spacing w:after="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F">
            <w:pPr>
              <w:spacing w:after="0" w:lineRule="auto"/>
              <w:rPr>
                <w:rFonts w:ascii="Century Gothic" w:cs="Century Gothic" w:eastAsia="Century Gothic" w:hAnsi="Century Gothic"/>
                <w:sz w:val="24"/>
                <w:szCs w:val="24"/>
              </w:rPr>
            </w:pPr>
            <w:r w:rsidDel="00000000" w:rsidR="00000000" w:rsidRPr="00000000">
              <w:rPr>
                <w:rtl w:val="0"/>
              </w:rPr>
            </w:r>
          </w:p>
        </w:tc>
      </w:tr>
      <w:tr>
        <w:trPr>
          <w:cantSplit w:val="1"/>
          <w:tblHeader w:val="0"/>
        </w:trPr>
        <w:tc>
          <w:tcPr>
            <w:vAlign w:val="center"/>
          </w:tcPr>
          <w:p w:rsidR="00000000" w:rsidDel="00000000" w:rsidP="00000000" w:rsidRDefault="00000000" w:rsidRPr="00000000" w14:paraId="00000040">
            <w:pPr>
              <w:keepLines w:val="1"/>
              <w:pBdr>
                <w:top w:space="0" w:sz="0" w:val="nil"/>
                <w:left w:space="0" w:sz="0" w:val="nil"/>
                <w:bottom w:space="0" w:sz="0" w:val="nil"/>
                <w:right w:space="0" w:sz="0" w:val="nil"/>
                <w:between w:space="0" w:sz="0" w:val="nil"/>
              </w:pBdr>
              <w:spacing w:after="60" w:lineRule="auto"/>
              <w:ind w:left="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Welfare &amp; Inclusion </w:t>
            </w:r>
            <w:r w:rsidDel="00000000" w:rsidR="00000000" w:rsidRPr="00000000">
              <w:rPr>
                <w:rFonts w:ascii="Century Gothic" w:cs="Century Gothic" w:eastAsia="Century Gothic" w:hAnsi="Century Gothic"/>
                <w:color w:val="000000"/>
                <w:sz w:val="24"/>
                <w:szCs w:val="24"/>
                <w:rtl w:val="0"/>
              </w:rPr>
              <w:t xml:space="preserve">Designated safeguarding lead (DSL)</w:t>
            </w:r>
          </w:p>
        </w:tc>
        <w:tc>
          <w:tcPr/>
          <w:p w:rsidR="00000000" w:rsidDel="00000000" w:rsidP="00000000" w:rsidRDefault="00000000" w:rsidRPr="00000000" w14:paraId="00000041">
            <w:pPr>
              <w:spacing w:after="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2">
            <w:pPr>
              <w:spacing w:after="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Lynn St. Phillip-Ross</w:t>
            </w:r>
            <w:r w:rsidDel="00000000" w:rsidR="00000000" w:rsidRPr="00000000">
              <w:rPr>
                <w:rtl w:val="0"/>
              </w:rPr>
            </w:r>
          </w:p>
        </w:tc>
        <w:tc>
          <w:tcPr/>
          <w:p w:rsidR="00000000" w:rsidDel="00000000" w:rsidP="00000000" w:rsidRDefault="00000000" w:rsidRPr="00000000" w14:paraId="00000043">
            <w:pPr>
              <w:spacing w:after="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4">
            <w:pPr>
              <w:spacing w:after="0" w:lineRule="auto"/>
              <w:rPr>
                <w:rFonts w:ascii="Century Gothic" w:cs="Century Gothic" w:eastAsia="Century Gothic" w:hAnsi="Century Gothic"/>
                <w:sz w:val="24"/>
                <w:szCs w:val="24"/>
              </w:rPr>
            </w:pPr>
            <w:hyperlink r:id="rId10">
              <w:r w:rsidDel="00000000" w:rsidR="00000000" w:rsidRPr="00000000">
                <w:rPr>
                  <w:rFonts w:ascii="Century Gothic" w:cs="Century Gothic" w:eastAsia="Century Gothic" w:hAnsi="Century Gothic"/>
                  <w:color w:val="1155cc"/>
                  <w:sz w:val="24"/>
                  <w:szCs w:val="24"/>
                  <w:u w:val="single"/>
                  <w:rtl w:val="0"/>
                </w:rPr>
                <w:t xml:space="preserve">Lstphillipross@beckmeadtrust.org</w:t>
              </w:r>
            </w:hyperlink>
            <w:r w:rsidDel="00000000" w:rsidR="00000000" w:rsidRPr="00000000">
              <w:rPr>
                <w:rtl w:val="0"/>
              </w:rPr>
            </w:r>
          </w:p>
        </w:tc>
      </w:tr>
      <w:tr>
        <w:trPr>
          <w:cantSplit w:val="1"/>
          <w:tblHeader w:val="0"/>
        </w:trPr>
        <w:tc>
          <w:tcPr>
            <w:vAlign w:val="center"/>
          </w:tcPr>
          <w:p w:rsidR="00000000" w:rsidDel="00000000" w:rsidP="00000000" w:rsidRDefault="00000000" w:rsidRPr="00000000" w14:paraId="00000045">
            <w:pPr>
              <w:keepLines w:val="1"/>
              <w:pBdr>
                <w:top w:space="0" w:sz="0" w:val="nil"/>
                <w:left w:space="0" w:sz="0" w:val="nil"/>
                <w:bottom w:space="0" w:sz="0" w:val="nil"/>
                <w:right w:space="0" w:sz="0" w:val="nil"/>
                <w:between w:space="0" w:sz="0" w:val="nil"/>
              </w:pBdr>
              <w:spacing w:after="60" w:lineRule="auto"/>
              <w:ind w:left="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Attendance &amp; Welfare Co-ordinator/ DDSL</w:t>
            </w:r>
            <w:r w:rsidDel="00000000" w:rsidR="00000000" w:rsidRPr="00000000">
              <w:rPr>
                <w:rtl w:val="0"/>
              </w:rPr>
            </w:r>
          </w:p>
        </w:tc>
        <w:tc>
          <w:tcPr/>
          <w:p w:rsidR="00000000" w:rsidDel="00000000" w:rsidP="00000000" w:rsidRDefault="00000000" w:rsidRPr="00000000" w14:paraId="00000046">
            <w:pPr>
              <w:spacing w:after="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7">
            <w:pPr>
              <w:spacing w:after="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8">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Esi Ayensu</w:t>
            </w:r>
          </w:p>
        </w:tc>
        <w:tc>
          <w:tcPr/>
          <w:p w:rsidR="00000000" w:rsidDel="00000000" w:rsidP="00000000" w:rsidRDefault="00000000" w:rsidRPr="00000000" w14:paraId="00000049">
            <w:pPr>
              <w:spacing w:after="0" w:lineRule="auto"/>
              <w:rPr>
                <w:rFonts w:ascii="Century Gothic" w:cs="Century Gothic" w:eastAsia="Century Gothic" w:hAnsi="Century Gothic"/>
                <w:color w:val="4a86e8"/>
                <w:sz w:val="24"/>
                <w:szCs w:val="24"/>
                <w:u w:val="single"/>
              </w:rPr>
            </w:pPr>
            <w:r w:rsidDel="00000000" w:rsidR="00000000" w:rsidRPr="00000000">
              <w:rPr>
                <w:rtl w:val="0"/>
              </w:rPr>
            </w:r>
          </w:p>
          <w:p w:rsidR="00000000" w:rsidDel="00000000" w:rsidP="00000000" w:rsidRDefault="00000000" w:rsidRPr="00000000" w14:paraId="0000004A">
            <w:pPr>
              <w:spacing w:after="0" w:lineRule="auto"/>
              <w:rPr>
                <w:rFonts w:ascii="Century Gothic" w:cs="Century Gothic" w:eastAsia="Century Gothic" w:hAnsi="Century Gothic"/>
                <w:color w:val="4a86e8"/>
                <w:sz w:val="24"/>
                <w:szCs w:val="24"/>
                <w:u w:val="single"/>
              </w:rPr>
            </w:pPr>
            <w:r w:rsidDel="00000000" w:rsidR="00000000" w:rsidRPr="00000000">
              <w:rPr>
                <w:rtl w:val="0"/>
              </w:rPr>
            </w:r>
          </w:p>
          <w:p w:rsidR="00000000" w:rsidDel="00000000" w:rsidP="00000000" w:rsidRDefault="00000000" w:rsidRPr="00000000" w14:paraId="0000004B">
            <w:pPr>
              <w:spacing w:after="0" w:lineRule="auto"/>
              <w:rPr>
                <w:rFonts w:ascii="Century Gothic" w:cs="Century Gothic" w:eastAsia="Century Gothic" w:hAnsi="Century Gothic"/>
                <w:color w:val="4a86e8"/>
                <w:sz w:val="24"/>
                <w:szCs w:val="24"/>
              </w:rPr>
            </w:pPr>
            <w:r w:rsidDel="00000000" w:rsidR="00000000" w:rsidRPr="00000000">
              <w:rPr>
                <w:rFonts w:ascii="Century Gothic" w:cs="Century Gothic" w:eastAsia="Century Gothic" w:hAnsi="Century Gothic"/>
                <w:color w:val="4a86e8"/>
                <w:sz w:val="24"/>
                <w:szCs w:val="24"/>
                <w:u w:val="single"/>
                <w:rtl w:val="0"/>
              </w:rPr>
              <w:t xml:space="preserve">eayensu@beckmeadtrust.org</w:t>
            </w:r>
            <w:r w:rsidDel="00000000" w:rsidR="00000000" w:rsidRPr="00000000">
              <w:rPr>
                <w:rtl w:val="0"/>
              </w:rPr>
            </w:r>
          </w:p>
          <w:p w:rsidR="00000000" w:rsidDel="00000000" w:rsidP="00000000" w:rsidRDefault="00000000" w:rsidRPr="00000000" w14:paraId="0000004C">
            <w:pPr>
              <w:spacing w:after="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D">
            <w:pPr>
              <w:spacing w:after="0" w:lineRule="auto"/>
              <w:rPr>
                <w:rFonts w:ascii="Century Gothic" w:cs="Century Gothic" w:eastAsia="Century Gothic" w:hAnsi="Century Gothic"/>
                <w:sz w:val="24"/>
                <w:szCs w:val="24"/>
              </w:rPr>
            </w:pPr>
            <w:r w:rsidDel="00000000" w:rsidR="00000000" w:rsidRPr="00000000">
              <w:rPr>
                <w:rtl w:val="0"/>
              </w:rPr>
            </w:r>
          </w:p>
        </w:tc>
      </w:tr>
      <w:tr>
        <w:trPr>
          <w:cantSplit w:val="1"/>
          <w:tblHeader w:val="0"/>
        </w:trPr>
        <w:tc>
          <w:tcPr>
            <w:vAlign w:val="center"/>
          </w:tcPr>
          <w:p w:rsidR="00000000" w:rsidDel="00000000" w:rsidP="00000000" w:rsidRDefault="00000000" w:rsidRPr="00000000" w14:paraId="0000004E">
            <w:pPr>
              <w:keepLines w:val="1"/>
              <w:pBdr>
                <w:top w:space="0" w:sz="0" w:val="nil"/>
                <w:left w:space="0" w:sz="0" w:val="nil"/>
                <w:bottom w:space="0" w:sz="0" w:val="nil"/>
                <w:right w:space="0" w:sz="0" w:val="nil"/>
                <w:between w:space="0" w:sz="0" w:val="nil"/>
              </w:pBdr>
              <w:spacing w:after="60" w:lineRule="auto"/>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Welfare &amp; Interventions  Practitioner DDSL)</w:t>
            </w:r>
          </w:p>
          <w:p w:rsidR="00000000" w:rsidDel="00000000" w:rsidP="00000000" w:rsidRDefault="00000000" w:rsidRPr="00000000" w14:paraId="0000004F">
            <w:pPr>
              <w:keepLines w:val="1"/>
              <w:pBdr>
                <w:top w:space="0" w:sz="0" w:val="nil"/>
                <w:left w:space="0" w:sz="0" w:val="nil"/>
                <w:bottom w:space="0" w:sz="0" w:val="nil"/>
                <w:right w:space="0" w:sz="0" w:val="nil"/>
                <w:between w:space="0" w:sz="0" w:val="nil"/>
              </w:pBdr>
              <w:spacing w:after="60" w:lineRule="auto"/>
              <w:ind w:left="0" w:firstLine="0"/>
              <w:rPr>
                <w:rFonts w:ascii="Century Gothic" w:cs="Century Gothic" w:eastAsia="Century Gothic" w:hAnsi="Century Gothic"/>
                <w:sz w:val="24"/>
                <w:szCs w:val="24"/>
              </w:rPr>
            </w:pPr>
            <w:r w:rsidDel="00000000" w:rsidR="00000000" w:rsidRPr="00000000">
              <w:rPr>
                <w:rtl w:val="0"/>
              </w:rPr>
            </w:r>
          </w:p>
        </w:tc>
        <w:tc>
          <w:tcPr/>
          <w:p w:rsidR="00000000" w:rsidDel="00000000" w:rsidP="00000000" w:rsidRDefault="00000000" w:rsidRPr="00000000" w14:paraId="00000050">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Nordia Small</w:t>
            </w:r>
          </w:p>
        </w:tc>
        <w:tc>
          <w:tcPr/>
          <w:p w:rsidR="00000000" w:rsidDel="00000000" w:rsidP="00000000" w:rsidRDefault="00000000" w:rsidRPr="00000000" w14:paraId="00000051">
            <w:pPr>
              <w:spacing w:after="0" w:lineRule="auto"/>
              <w:rPr>
                <w:rFonts w:ascii="Century Gothic" w:cs="Century Gothic" w:eastAsia="Century Gothic" w:hAnsi="Century Gothic"/>
                <w:color w:val="4a86e8"/>
                <w:sz w:val="24"/>
                <w:szCs w:val="24"/>
                <w:u w:val="single"/>
              </w:rPr>
            </w:pPr>
            <w:r w:rsidDel="00000000" w:rsidR="00000000" w:rsidRPr="00000000">
              <w:rPr>
                <w:rFonts w:ascii="Century Gothic" w:cs="Century Gothic" w:eastAsia="Century Gothic" w:hAnsi="Century Gothic"/>
                <w:color w:val="4a86e8"/>
                <w:sz w:val="24"/>
                <w:szCs w:val="24"/>
                <w:u w:val="single"/>
                <w:rtl w:val="0"/>
              </w:rPr>
              <w:t xml:space="preserve">nsmall@beckmeadtrust.org</w:t>
            </w:r>
          </w:p>
        </w:tc>
      </w:tr>
      <w:tr>
        <w:trPr>
          <w:cantSplit w:val="1"/>
          <w:tblHeader w:val="0"/>
        </w:trPr>
        <w:tc>
          <w:tcPr>
            <w:vAlign w:val="center"/>
          </w:tcPr>
          <w:p w:rsidR="00000000" w:rsidDel="00000000" w:rsidP="00000000" w:rsidRDefault="00000000" w:rsidRPr="00000000" w14:paraId="00000052">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 of Post 16 </w:t>
            </w:r>
          </w:p>
          <w:p w:rsidR="00000000" w:rsidDel="00000000" w:rsidP="00000000" w:rsidRDefault="00000000" w:rsidRPr="00000000" w14:paraId="00000053">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and Careers /DDSL</w:t>
            </w:r>
          </w:p>
          <w:p w:rsidR="00000000" w:rsidDel="00000000" w:rsidP="00000000" w:rsidRDefault="00000000" w:rsidRPr="00000000" w14:paraId="00000054">
            <w:pPr>
              <w:keepLines w:val="1"/>
              <w:pBdr>
                <w:top w:space="0" w:sz="0" w:val="nil"/>
                <w:left w:space="0" w:sz="0" w:val="nil"/>
                <w:bottom w:space="0" w:sz="0" w:val="nil"/>
                <w:right w:space="0" w:sz="0" w:val="nil"/>
                <w:between w:space="0" w:sz="0" w:val="nil"/>
              </w:pBdr>
              <w:spacing w:after="60" w:lineRule="auto"/>
              <w:ind w:left="340" w:hanging="170"/>
              <w:rPr>
                <w:rFonts w:ascii="Century Gothic" w:cs="Century Gothic" w:eastAsia="Century Gothic" w:hAnsi="Century Gothic"/>
                <w:sz w:val="24"/>
                <w:szCs w:val="24"/>
              </w:rPr>
            </w:pPr>
            <w:r w:rsidDel="00000000" w:rsidR="00000000" w:rsidRPr="00000000">
              <w:rPr>
                <w:rtl w:val="0"/>
              </w:rPr>
            </w:r>
          </w:p>
        </w:tc>
        <w:tc>
          <w:tcPr/>
          <w:p w:rsidR="00000000" w:rsidDel="00000000" w:rsidP="00000000" w:rsidRDefault="00000000" w:rsidRPr="00000000" w14:paraId="00000055">
            <w:pPr>
              <w:keepLines w:val="1"/>
              <w:spacing w:after="60" w:lineRule="auto"/>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Karen Raftery</w:t>
            </w:r>
          </w:p>
        </w:tc>
        <w:tc>
          <w:tcPr/>
          <w:p w:rsidR="00000000" w:rsidDel="00000000" w:rsidP="00000000" w:rsidRDefault="00000000" w:rsidRPr="00000000" w14:paraId="00000056">
            <w:pPr>
              <w:spacing w:after="0" w:lineRule="auto"/>
              <w:rPr>
                <w:rFonts w:ascii="Century Gothic" w:cs="Century Gothic" w:eastAsia="Century Gothic" w:hAnsi="Century Gothic"/>
                <w:sz w:val="24"/>
                <w:szCs w:val="24"/>
                <w:u w:val="single"/>
              </w:rPr>
            </w:pPr>
            <w:hyperlink r:id="rId11">
              <w:r w:rsidDel="00000000" w:rsidR="00000000" w:rsidRPr="00000000">
                <w:rPr>
                  <w:rFonts w:ascii="Century Gothic" w:cs="Century Gothic" w:eastAsia="Century Gothic" w:hAnsi="Century Gothic"/>
                  <w:color w:val="1155cc"/>
                  <w:sz w:val="24"/>
                  <w:szCs w:val="24"/>
                  <w:u w:val="single"/>
                  <w:rtl w:val="0"/>
                </w:rPr>
                <w:t xml:space="preserve">kraftery@beckmeadtrust.org</w:t>
              </w:r>
            </w:hyperlink>
            <w:r w:rsidDel="00000000" w:rsidR="00000000" w:rsidRPr="00000000">
              <w:rPr>
                <w:rtl w:val="0"/>
              </w:rPr>
            </w:r>
          </w:p>
        </w:tc>
      </w:tr>
      <w:tr>
        <w:trPr>
          <w:cantSplit w:val="1"/>
          <w:tblHeader w:val="0"/>
        </w:trPr>
        <w:tc>
          <w:tcPr>
            <w:vAlign w:val="center"/>
          </w:tcPr>
          <w:p w:rsidR="00000000" w:rsidDel="00000000" w:rsidP="00000000" w:rsidRDefault="00000000" w:rsidRPr="00000000" w14:paraId="0000005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Director of Education and Care</w:t>
            </w:r>
            <w:r w:rsidDel="00000000" w:rsidR="00000000" w:rsidRPr="00000000">
              <w:rPr>
                <w:rtl w:val="0"/>
              </w:rPr>
            </w:r>
          </w:p>
        </w:tc>
        <w:tc>
          <w:tcPr/>
          <w:p w:rsidR="00000000" w:rsidDel="00000000" w:rsidP="00000000" w:rsidRDefault="00000000" w:rsidRPr="00000000" w14:paraId="00000058">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Andy Millard</w:t>
            </w:r>
            <w:r w:rsidDel="00000000" w:rsidR="00000000" w:rsidRPr="00000000">
              <w:rPr>
                <w:rtl w:val="0"/>
              </w:rPr>
            </w:r>
          </w:p>
        </w:tc>
        <w:tc>
          <w:tcPr/>
          <w:p w:rsidR="00000000" w:rsidDel="00000000" w:rsidP="00000000" w:rsidRDefault="00000000" w:rsidRPr="00000000" w14:paraId="0000005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hyperlink r:id="rId12">
              <w:r w:rsidDel="00000000" w:rsidR="00000000" w:rsidRPr="00000000">
                <w:rPr>
                  <w:rFonts w:ascii="Century Gothic" w:cs="Century Gothic" w:eastAsia="Century Gothic" w:hAnsi="Century Gothic"/>
                  <w:color w:val="1155cc"/>
                  <w:sz w:val="24"/>
                  <w:szCs w:val="24"/>
                  <w:u w:val="single"/>
                  <w:rtl w:val="0"/>
                </w:rPr>
                <w:t xml:space="preserve">amillard6@beckmeadtrust.org</w:t>
              </w:r>
            </w:hyperlink>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tl w:val="0"/>
              </w:rPr>
            </w:r>
          </w:p>
        </w:tc>
      </w:tr>
      <w:tr>
        <w:trPr>
          <w:cantSplit w:val="1"/>
          <w:tblHeader w:val="0"/>
        </w:trPr>
        <w:tc>
          <w:tcPr>
            <w:vAlign w:val="center"/>
          </w:tcPr>
          <w:p w:rsidR="00000000" w:rsidDel="00000000" w:rsidP="00000000" w:rsidRDefault="00000000" w:rsidRPr="00000000" w14:paraId="0000005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Local </w:t>
            </w:r>
            <w:r w:rsidDel="00000000" w:rsidR="00000000" w:rsidRPr="00000000">
              <w:rPr>
                <w:rFonts w:ascii="Century Gothic" w:cs="Century Gothic" w:eastAsia="Century Gothic" w:hAnsi="Century Gothic"/>
                <w:sz w:val="24"/>
                <w:szCs w:val="24"/>
                <w:highlight w:val="white"/>
                <w:rtl w:val="0"/>
              </w:rPr>
              <w:t xml:space="preserve">A</w:t>
            </w:r>
            <w:r w:rsidDel="00000000" w:rsidR="00000000" w:rsidRPr="00000000">
              <w:rPr>
                <w:rFonts w:ascii="Century Gothic" w:cs="Century Gothic" w:eastAsia="Century Gothic" w:hAnsi="Century Gothic"/>
                <w:color w:val="000000"/>
                <w:sz w:val="24"/>
                <w:szCs w:val="24"/>
                <w:highlight w:val="white"/>
                <w:rtl w:val="0"/>
              </w:rPr>
              <w:t xml:space="preserve">uthority </w:t>
            </w:r>
            <w:r w:rsidDel="00000000" w:rsidR="00000000" w:rsidRPr="00000000">
              <w:rPr>
                <w:rFonts w:ascii="Century Gothic" w:cs="Century Gothic" w:eastAsia="Century Gothic" w:hAnsi="Century Gothic"/>
                <w:sz w:val="24"/>
                <w:szCs w:val="24"/>
                <w:highlight w:val="white"/>
                <w:rtl w:val="0"/>
              </w:rPr>
              <w:t xml:space="preserve">D</w:t>
            </w:r>
            <w:r w:rsidDel="00000000" w:rsidR="00000000" w:rsidRPr="00000000">
              <w:rPr>
                <w:rFonts w:ascii="Century Gothic" w:cs="Century Gothic" w:eastAsia="Century Gothic" w:hAnsi="Century Gothic"/>
                <w:color w:val="000000"/>
                <w:sz w:val="24"/>
                <w:szCs w:val="24"/>
                <w:highlight w:val="white"/>
                <w:rtl w:val="0"/>
              </w:rPr>
              <w:t xml:space="preserve">esignated </w:t>
            </w:r>
            <w:r w:rsidDel="00000000" w:rsidR="00000000" w:rsidRPr="00000000">
              <w:rPr>
                <w:rFonts w:ascii="Century Gothic" w:cs="Century Gothic" w:eastAsia="Century Gothic" w:hAnsi="Century Gothic"/>
                <w:sz w:val="24"/>
                <w:szCs w:val="24"/>
                <w:highlight w:val="white"/>
                <w:rtl w:val="0"/>
              </w:rPr>
              <w:t xml:space="preserve">O</w:t>
            </w:r>
            <w:r w:rsidDel="00000000" w:rsidR="00000000" w:rsidRPr="00000000">
              <w:rPr>
                <w:rFonts w:ascii="Century Gothic" w:cs="Century Gothic" w:eastAsia="Century Gothic" w:hAnsi="Century Gothic"/>
                <w:color w:val="000000"/>
                <w:sz w:val="24"/>
                <w:szCs w:val="24"/>
                <w:highlight w:val="white"/>
                <w:rtl w:val="0"/>
              </w:rPr>
              <w:t xml:space="preserve">fficer (LADO)</w:t>
            </w:r>
          </w:p>
        </w:tc>
        <w:tc>
          <w:tcPr/>
          <w:p w:rsidR="00000000" w:rsidDel="00000000" w:rsidP="00000000" w:rsidRDefault="00000000" w:rsidRPr="00000000" w14:paraId="0000005C">
            <w:pP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Melanie Benzie </w:t>
            </w:r>
            <w:r w:rsidDel="00000000" w:rsidR="00000000" w:rsidRPr="00000000">
              <w:rPr>
                <w:rtl w:val="0"/>
              </w:rPr>
            </w:r>
          </w:p>
        </w:tc>
        <w:tc>
          <w:tcPr/>
          <w:p w:rsidR="00000000" w:rsidDel="00000000" w:rsidP="00000000" w:rsidRDefault="00000000" w:rsidRPr="00000000" w14:paraId="0000005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hyperlink r:id="rId13">
              <w:r w:rsidDel="00000000" w:rsidR="00000000" w:rsidRPr="00000000">
                <w:rPr>
                  <w:rFonts w:ascii="Century Gothic" w:cs="Century Gothic" w:eastAsia="Century Gothic" w:hAnsi="Century Gothic"/>
                  <w:color w:val="1155cc"/>
                  <w:sz w:val="24"/>
                  <w:szCs w:val="24"/>
                  <w:u w:val="single"/>
                  <w:rtl w:val="0"/>
                </w:rPr>
                <w:t xml:space="preserve">LADO@towerhamlets.gov.uk</w:t>
              </w:r>
            </w:hyperlink>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tl w:val="0"/>
              </w:rPr>
            </w:r>
          </w:p>
        </w:tc>
      </w:tr>
      <w:tr>
        <w:trPr>
          <w:cantSplit w:val="1"/>
          <w:tblHeader w:val="0"/>
        </w:trPr>
        <w:tc>
          <w:tcPr>
            <w:vAlign w:val="center"/>
          </w:tcPr>
          <w:p w:rsidR="00000000" w:rsidDel="00000000" w:rsidP="00000000" w:rsidRDefault="00000000" w:rsidRPr="00000000" w14:paraId="0000005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Chair of </w:t>
            </w:r>
            <w:r w:rsidDel="00000000" w:rsidR="00000000" w:rsidRPr="00000000">
              <w:rPr>
                <w:rFonts w:ascii="Century Gothic" w:cs="Century Gothic" w:eastAsia="Century Gothic" w:hAnsi="Century Gothic"/>
                <w:sz w:val="24"/>
                <w:szCs w:val="24"/>
                <w:rtl w:val="0"/>
              </w:rPr>
              <w:t xml:space="preserve">Trustees</w:t>
            </w:r>
            <w:r w:rsidDel="00000000" w:rsidR="00000000" w:rsidRPr="00000000">
              <w:rPr>
                <w:rtl w:val="0"/>
              </w:rPr>
            </w:r>
          </w:p>
        </w:tc>
        <w:tc>
          <w:tcPr/>
          <w:p w:rsidR="00000000" w:rsidDel="00000000" w:rsidP="00000000" w:rsidRDefault="00000000" w:rsidRPr="00000000" w14:paraId="00000060">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Lawrence Nesbitt</w:t>
            </w:r>
            <w:r w:rsidDel="00000000" w:rsidR="00000000" w:rsidRPr="00000000">
              <w:rPr>
                <w:rtl w:val="0"/>
              </w:rPr>
            </w:r>
          </w:p>
        </w:tc>
        <w:tc>
          <w:tcPr/>
          <w:p w:rsidR="00000000" w:rsidDel="00000000" w:rsidP="00000000" w:rsidRDefault="00000000" w:rsidRPr="00000000" w14:paraId="00000061">
            <w:pPr>
              <w:pBdr>
                <w:top w:space="0" w:sz="0" w:val="nil"/>
                <w:left w:space="0" w:sz="0" w:val="nil"/>
                <w:bottom w:space="0" w:sz="0" w:val="nil"/>
                <w:right w:space="0" w:sz="0" w:val="nil"/>
                <w:between w:space="0" w:sz="0" w:val="nil"/>
              </w:pBdr>
              <w:rPr>
                <w:rFonts w:ascii="Century Gothic" w:cs="Century Gothic" w:eastAsia="Century Gothic" w:hAnsi="Century Gothic"/>
                <w:color w:val="222222"/>
                <w:sz w:val="24"/>
                <w:szCs w:val="24"/>
                <w:highlight w:val="white"/>
              </w:rPr>
            </w:pPr>
            <w:hyperlink r:id="rId14">
              <w:r w:rsidDel="00000000" w:rsidR="00000000" w:rsidRPr="00000000">
                <w:rPr>
                  <w:rFonts w:ascii="Century Gothic" w:cs="Century Gothic" w:eastAsia="Century Gothic" w:hAnsi="Century Gothic"/>
                  <w:color w:val="1155cc"/>
                  <w:sz w:val="24"/>
                  <w:szCs w:val="24"/>
                  <w:highlight w:val="white"/>
                  <w:u w:val="single"/>
                  <w:rtl w:val="0"/>
                </w:rPr>
                <w:t xml:space="preserve">lnesbitt@beckmeadtrust.or</w:t>
              </w:r>
            </w:hyperlink>
            <w:r w:rsidDel="00000000" w:rsidR="00000000" w:rsidRPr="00000000">
              <w:rPr>
                <w:rFonts w:ascii="Century Gothic" w:cs="Century Gothic" w:eastAsia="Century Gothic" w:hAnsi="Century Gothic"/>
                <w:color w:val="222222"/>
                <w:sz w:val="24"/>
                <w:szCs w:val="24"/>
                <w:highlight w:val="white"/>
                <w:rtl w:val="0"/>
              </w:rPr>
              <w:t xml:space="preserve">g</w:t>
            </w:r>
          </w:p>
        </w:tc>
      </w:tr>
      <w:tr>
        <w:trPr>
          <w:cantSplit w:val="1"/>
          <w:tblHeader w:val="0"/>
        </w:trPr>
        <w:tc>
          <w:tcPr>
            <w:vAlign w:val="center"/>
          </w:tcPr>
          <w:p w:rsidR="00000000" w:rsidDel="00000000" w:rsidP="00000000" w:rsidRDefault="00000000" w:rsidRPr="00000000" w14:paraId="0000006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Channel helpline</w:t>
            </w:r>
          </w:p>
        </w:tc>
        <w:tc>
          <w:tcPr/>
          <w:p w:rsidR="00000000" w:rsidDel="00000000" w:rsidP="00000000" w:rsidRDefault="00000000" w:rsidRPr="00000000" w14:paraId="00000063">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color w:val="000000"/>
                <w:sz w:val="24"/>
                <w:szCs w:val="24"/>
              </w:rPr>
            </w:pPr>
            <w:r w:rsidDel="00000000" w:rsidR="00000000" w:rsidRPr="00000000">
              <w:rPr>
                <w:rtl w:val="0"/>
              </w:rPr>
            </w:r>
          </w:p>
        </w:tc>
        <w:tc>
          <w:tcPr/>
          <w:p w:rsidR="00000000" w:rsidDel="00000000" w:rsidP="00000000" w:rsidRDefault="00000000" w:rsidRPr="00000000" w14:paraId="0000006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020 7340 7264</w:t>
            </w:r>
          </w:p>
        </w:tc>
      </w:tr>
    </w:tbl>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b w:val="1"/>
          <w:bCs w:val="1"/>
          <w:color w:val="ff0000"/>
          <w:sz w:val="24"/>
          <w:szCs w:val="24"/>
        </w:rPr>
      </w:pPr>
      <w:r w:rsidDel="00000000" w:rsidR="00000000" w:rsidRPr="00000000">
        <w:rPr>
          <w:rFonts w:ascii="Century Gothic" w:cs="Century Gothic" w:eastAsia="Century Gothic" w:hAnsi="Century Gothic"/>
          <w:b w:val="1"/>
          <w:bCs w:val="1"/>
          <w:color w:val="ff0000"/>
          <w:sz w:val="24"/>
          <w:szCs w:val="24"/>
          <w:rtl w:val="0"/>
        </w:rPr>
        <w:t xml:space="preserve">Introduction</w:t>
      </w:r>
    </w:p>
    <w:p w:rsidR="00000000" w:rsidDel="00000000" w:rsidP="00000000" w:rsidRDefault="00000000" w:rsidRPr="00000000" w14:paraId="0000006A">
      <w:pPr>
        <w:spacing w:line="259.008" w:lineRule="auto"/>
        <w:rPr>
          <w:i w:val="1"/>
          <w:iCs w:val="1"/>
        </w:rPr>
      </w:pPr>
      <w:r w:rsidDel="00000000" w:rsidR="00000000" w:rsidRPr="00000000">
        <w:rPr>
          <w:rFonts w:ascii="Century Gothic" w:cs="Century Gothic" w:eastAsia="Century Gothic" w:hAnsi="Century Gothic"/>
          <w:i w:val="1"/>
          <w:iCs w:val="1"/>
          <w:sz w:val="24"/>
          <w:szCs w:val="24"/>
          <w:rtl w:val="0"/>
        </w:rPr>
        <w:t xml:space="preserve">As a constituent member of the Beckmead Trust,</w:t>
      </w:r>
      <w:r w:rsidDel="00000000" w:rsidR="00000000" w:rsidRPr="00000000">
        <w:rPr>
          <w:rFonts w:ascii="Century Gothic" w:cs="Century Gothic" w:eastAsia="Century Gothic" w:hAnsi="Century Gothic"/>
          <w:b w:val="1"/>
          <w:bCs w:val="1"/>
          <w:i w:val="1"/>
          <w:iCs w:val="1"/>
          <w:sz w:val="24"/>
          <w:szCs w:val="24"/>
          <w:rtl w:val="0"/>
        </w:rPr>
        <w:t xml:space="preserve"> Ian Mikardo High School </w:t>
      </w:r>
      <w:r w:rsidDel="00000000" w:rsidR="00000000" w:rsidRPr="00000000">
        <w:rPr>
          <w:rFonts w:ascii="Century Gothic" w:cs="Century Gothic" w:eastAsia="Century Gothic" w:hAnsi="Century Gothic"/>
          <w:i w:val="1"/>
          <w:iCs w:val="1"/>
          <w:sz w:val="24"/>
          <w:szCs w:val="24"/>
          <w:rtl w:val="0"/>
        </w:rPr>
        <w:t xml:space="preserve">adopts this overarching policy framework in its entirety. It is imperative that all personnel also consult any specific institutional guidance, local procedures, and operational manuals that underpin the implementation of these protocols within our unique educational setting. To ensure a cohesive and robust approach to safeguarding across the Trust, these local arrangements must be integrated with the core Trust policy, reflecting both our collective standards and school-specific operational requirements.</w:t>
      </w:r>
      <w:r w:rsidDel="00000000" w:rsidR="00000000" w:rsidRPr="00000000">
        <w:rPr>
          <w:rtl w:val="0"/>
        </w:rPr>
      </w:r>
    </w:p>
    <w:p w:rsidR="00000000" w:rsidDel="00000000" w:rsidP="00000000" w:rsidRDefault="00000000" w:rsidRPr="00000000" w14:paraId="0000006B">
      <w:pPr>
        <w:spacing w:line="259.008" w:lineRule="auto"/>
        <w:rPr>
          <w:i w:val="1"/>
          <w:iCs w:val="1"/>
        </w:rPr>
      </w:pPr>
      <w:r w:rsidDel="00000000" w:rsidR="00000000" w:rsidRPr="00000000">
        <w:rPr>
          <w:rFonts w:ascii="Century Gothic" w:cs="Century Gothic" w:eastAsia="Century Gothic" w:hAnsi="Century Gothic"/>
          <w:i w:val="1"/>
          <w:iCs w:val="1"/>
          <w:sz w:val="24"/>
          <w:szCs w:val="24"/>
          <w:rtl w:val="0"/>
        </w:rPr>
        <w:t xml:space="preserve">Every member of staff is required to adhere strictly to the directives outlined in this policy and any supplementary institutional guidance when fulfilling their professional duties and safeguarding obligations.</w:t>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6D">
      <w:pPr>
        <w:pStyle w:val="Heading1"/>
        <w:rPr>
          <w:rFonts w:ascii="Century Gothic" w:cs="Century Gothic" w:eastAsia="Century Gothic" w:hAnsi="Century Gothic"/>
          <w:sz w:val="24"/>
          <w:szCs w:val="24"/>
        </w:rPr>
      </w:pPr>
      <w:bookmarkStart w:colFirst="0" w:colLast="0" w:name="_heading=h.40v05fyv9r35" w:id="2"/>
      <w:bookmarkEnd w:id="2"/>
      <w:r w:rsidDel="00000000" w:rsidR="00000000" w:rsidRPr="00000000">
        <w:rPr>
          <w:rFonts w:ascii="Century Gothic" w:cs="Century Gothic" w:eastAsia="Century Gothic" w:hAnsi="Century Gothic"/>
          <w:sz w:val="24"/>
          <w:szCs w:val="24"/>
          <w:rtl w:val="0"/>
        </w:rPr>
        <w:t xml:space="preserve">1. Aims</w:t>
      </w:r>
    </w:p>
    <w:p w:rsidR="00000000" w:rsidDel="00000000" w:rsidP="00000000" w:rsidRDefault="00000000" w:rsidRPr="00000000" w14:paraId="0000006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school aims to ensure that:</w:t>
      </w:r>
    </w:p>
    <w:p w:rsidR="00000000" w:rsidDel="00000000" w:rsidP="00000000" w:rsidRDefault="00000000" w:rsidRPr="00000000" w14:paraId="0000006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Appropriate action is taken in a timely manner to safeguard and promote children’s welfare</w:t>
      </w: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All staff are aware of their statutory responsibilities with respect to safeguarding</w:t>
      </w: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are properly trained in recognising and reporting safeguarding issues.</w:t>
      </w:r>
    </w:p>
    <w:p w:rsidR="00000000" w:rsidDel="00000000" w:rsidP="00000000" w:rsidRDefault="00000000" w:rsidRPr="00000000" w14:paraId="0000007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Trust Child Protection and Safeguarding Policy forms the overarching policy framework for all schools within the Trust, including Ian Mikardo high school.</w:t>
      </w:r>
    </w:p>
    <w:p w:rsidR="00000000" w:rsidDel="00000000" w:rsidP="00000000" w:rsidRDefault="00000000" w:rsidRPr="00000000" w14:paraId="00000073">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4">
      <w:pPr>
        <w:pStyle w:val="Heading1"/>
        <w:rPr>
          <w:rFonts w:ascii="Century Gothic" w:cs="Century Gothic" w:eastAsia="Century Gothic" w:hAnsi="Century Gothic"/>
          <w:sz w:val="24"/>
          <w:szCs w:val="24"/>
        </w:rPr>
      </w:pPr>
      <w:bookmarkStart w:colFirst="0" w:colLast="0" w:name="_heading=h.a67c1jz2yk13" w:id="3"/>
      <w:bookmarkEnd w:id="3"/>
      <w:r w:rsidDel="00000000" w:rsidR="00000000" w:rsidRPr="00000000">
        <w:rPr>
          <w:rFonts w:ascii="Century Gothic" w:cs="Century Gothic" w:eastAsia="Century Gothic" w:hAnsi="Century Gothic"/>
          <w:sz w:val="24"/>
          <w:szCs w:val="24"/>
          <w:rtl w:val="0"/>
        </w:rPr>
        <w:t xml:space="preserve">2. Legislation and Statutory Guidance</w:t>
      </w:r>
    </w:p>
    <w:p w:rsidR="00000000" w:rsidDel="00000000" w:rsidP="00000000" w:rsidRDefault="00000000" w:rsidRPr="00000000" w14:paraId="0000007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bookmarkStart w:colFirst="0" w:colLast="0" w:name="_heading=h.ilv7l9wpduqj" w:id="4"/>
      <w:bookmarkEnd w:id="4"/>
      <w:r w:rsidDel="00000000" w:rsidR="00000000" w:rsidRPr="00000000">
        <w:rPr>
          <w:rFonts w:ascii="Century Gothic" w:cs="Century Gothic" w:eastAsia="Century Gothic" w:hAnsi="Century Gothic"/>
          <w:color w:val="000000"/>
          <w:sz w:val="24"/>
          <w:szCs w:val="24"/>
          <w:rtl w:val="0"/>
        </w:rPr>
        <w:t xml:space="preserve">This policy is based on the Department for Education’s (DfE’s) statutory guidance </w:t>
      </w:r>
      <w:hyperlink r:id="rId15">
        <w:r w:rsidDel="00000000" w:rsidR="00000000" w:rsidRPr="00000000">
          <w:rPr>
            <w:rFonts w:ascii="Century Gothic" w:cs="Century Gothic" w:eastAsia="Century Gothic" w:hAnsi="Century Gothic"/>
            <w:color w:val="1155cc"/>
            <w:sz w:val="24"/>
            <w:szCs w:val="24"/>
            <w:u w:val="single"/>
            <w:rtl w:val="0"/>
          </w:rPr>
          <w:t xml:space="preserve">Keeping Children Safe in Education (2025)</w:t>
        </w:r>
      </w:hyperlink>
      <w:r w:rsidDel="00000000" w:rsidR="00000000" w:rsidRPr="00000000">
        <w:rPr>
          <w:rFonts w:ascii="Century Gothic" w:cs="Century Gothic" w:eastAsia="Century Gothic" w:hAnsi="Century Gothic"/>
          <w:color w:val="000000"/>
          <w:sz w:val="24"/>
          <w:szCs w:val="24"/>
          <w:rtl w:val="0"/>
        </w:rPr>
        <w:t xml:space="preserve"> and</w:t>
      </w:r>
      <w:r w:rsidDel="00000000" w:rsidR="00000000" w:rsidRPr="00000000">
        <w:rPr>
          <w:rFonts w:ascii="Century Gothic" w:cs="Century Gothic" w:eastAsia="Century Gothic" w:hAnsi="Century Gothic"/>
          <w:color w:val="ff0000"/>
          <w:sz w:val="24"/>
          <w:szCs w:val="24"/>
          <w:rtl w:val="0"/>
        </w:rPr>
        <w:t xml:space="preserve"> </w:t>
      </w:r>
      <w:hyperlink r:id="rId16">
        <w:r w:rsidDel="00000000" w:rsidR="00000000" w:rsidRPr="00000000">
          <w:rPr>
            <w:rFonts w:ascii="Century Gothic" w:cs="Century Gothic" w:eastAsia="Century Gothic" w:hAnsi="Century Gothic"/>
            <w:color w:val="1155cc"/>
            <w:sz w:val="24"/>
            <w:szCs w:val="24"/>
            <w:u w:val="single"/>
            <w:rtl w:val="0"/>
          </w:rPr>
          <w:t xml:space="preserve">Working Together to Safeguard Children</w:t>
        </w:r>
      </w:hyperlink>
      <w:r w:rsidDel="00000000" w:rsidR="00000000" w:rsidRPr="00000000">
        <w:rPr>
          <w:rFonts w:ascii="Century Gothic" w:cs="Century Gothic" w:eastAsia="Century Gothic" w:hAnsi="Century Gothic"/>
          <w:color w:val="000000"/>
          <w:sz w:val="24"/>
          <w:szCs w:val="24"/>
          <w:rtl w:val="0"/>
        </w:rPr>
        <w:t xml:space="preserve">,</w:t>
      </w:r>
      <w:r w:rsidDel="00000000" w:rsidR="00000000" w:rsidRPr="00000000">
        <w:rPr>
          <w:rFonts w:ascii="Century Gothic" w:cs="Century Gothic" w:eastAsia="Century Gothic" w:hAnsi="Century Gothic"/>
          <w:color w:val="ff0000"/>
          <w:sz w:val="24"/>
          <w:szCs w:val="24"/>
          <w:rtl w:val="0"/>
        </w:rPr>
        <w:t xml:space="preserve"> </w:t>
      </w:r>
      <w:r w:rsidDel="00000000" w:rsidR="00000000" w:rsidRPr="00000000">
        <w:rPr>
          <w:rFonts w:ascii="Century Gothic" w:cs="Century Gothic" w:eastAsia="Century Gothic" w:hAnsi="Century Gothic"/>
          <w:color w:val="000000"/>
          <w:sz w:val="24"/>
          <w:szCs w:val="24"/>
          <w:rtl w:val="0"/>
        </w:rPr>
        <w:t xml:space="preserve">and the </w:t>
      </w:r>
      <w:hyperlink r:id="rId17">
        <w:r w:rsidDel="00000000" w:rsidR="00000000" w:rsidRPr="00000000">
          <w:rPr>
            <w:rFonts w:ascii="Century Gothic" w:cs="Century Gothic" w:eastAsia="Century Gothic" w:hAnsi="Century Gothic"/>
            <w:color w:val="1155cc"/>
            <w:sz w:val="24"/>
            <w:szCs w:val="24"/>
            <w:u w:val="single"/>
            <w:rtl w:val="0"/>
          </w:rPr>
          <w:t xml:space="preserve">Academy trust governance guide</w:t>
        </w:r>
      </w:hyperlink>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color w:val="000000"/>
          <w:sz w:val="24"/>
          <w:szCs w:val="24"/>
          <w:rtl w:val="0"/>
        </w:rPr>
        <w:t xml:space="preserve">W</w:t>
      </w:r>
      <w:r w:rsidDel="00000000" w:rsidR="00000000" w:rsidRPr="00000000">
        <w:rPr>
          <w:rFonts w:ascii="Century Gothic" w:cs="Century Gothic" w:eastAsia="Century Gothic" w:hAnsi="Century Gothic"/>
          <w:color w:val="000000"/>
          <w:sz w:val="24"/>
          <w:szCs w:val="24"/>
          <w:rtl w:val="0"/>
        </w:rPr>
        <w:t xml:space="preserve">e comply with this guidance and the arrangements agreed and published by our 3 local safeguarding partners (see section 3). </w:t>
      </w:r>
    </w:p>
    <w:p w:rsidR="00000000" w:rsidDel="00000000" w:rsidP="00000000" w:rsidRDefault="00000000" w:rsidRPr="00000000" w14:paraId="0000007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policy is also based on the following legislation:</w:t>
      </w:r>
    </w:p>
    <w:p w:rsidR="00000000" w:rsidDel="00000000" w:rsidP="00000000" w:rsidRDefault="00000000" w:rsidRPr="00000000" w14:paraId="0000007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x7u5383e60qj" w:id="5"/>
      <w:bookmarkEnd w:id="5"/>
      <w:r w:rsidDel="00000000" w:rsidR="00000000" w:rsidRPr="00000000">
        <w:rPr>
          <w:rFonts w:ascii="Century Gothic" w:cs="Century Gothic" w:eastAsia="Century Gothic" w:hAnsi="Century Gothic"/>
          <w:color w:val="000000"/>
          <w:sz w:val="24"/>
          <w:szCs w:val="24"/>
          <w:rtl w:val="0"/>
        </w:rPr>
        <w:t xml:space="preserve">Part 3 of the schedule to the </w:t>
      </w:r>
      <w:hyperlink r:id="rId18">
        <w:r w:rsidDel="00000000" w:rsidR="00000000" w:rsidRPr="00000000">
          <w:rPr>
            <w:rFonts w:ascii="Century Gothic" w:cs="Century Gothic" w:eastAsia="Century Gothic" w:hAnsi="Century Gothic"/>
            <w:color w:val="0072cc"/>
            <w:sz w:val="24"/>
            <w:szCs w:val="24"/>
            <w:u w:val="single"/>
            <w:rtl w:val="0"/>
          </w:rPr>
          <w:t xml:space="preserve">Education (Independent School Standards) Regulations 2014</w:t>
        </w:r>
      </w:hyperlink>
      <w:r w:rsidDel="00000000" w:rsidR="00000000" w:rsidRPr="00000000">
        <w:rPr>
          <w:rFonts w:ascii="Century Gothic" w:cs="Century Gothic" w:eastAsia="Century Gothic" w:hAnsi="Century Gothic"/>
          <w:color w:val="000000"/>
          <w:sz w:val="24"/>
          <w:szCs w:val="24"/>
          <w:rtl w:val="0"/>
        </w:rPr>
        <w:t xml:space="preserve">, which places a duty on academies and independent schools to safeguard and promote the welfare of pupils at the school </w:t>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xz8l8gdw7ahk" w:id="6"/>
      <w:bookmarkEnd w:id="6"/>
      <w:hyperlink r:id="rId19">
        <w:r w:rsidDel="00000000" w:rsidR="00000000" w:rsidRPr="00000000">
          <w:rPr>
            <w:rFonts w:ascii="Century Gothic" w:cs="Century Gothic" w:eastAsia="Century Gothic" w:hAnsi="Century Gothic"/>
            <w:color w:val="0072cc"/>
            <w:sz w:val="24"/>
            <w:szCs w:val="24"/>
            <w:u w:val="single"/>
            <w:rtl w:val="0"/>
          </w:rPr>
          <w:t xml:space="preserve">The Children Act 1989</w:t>
        </w:r>
      </w:hyperlink>
      <w:r w:rsidDel="00000000" w:rsidR="00000000" w:rsidRPr="00000000">
        <w:rPr>
          <w:rFonts w:ascii="Century Gothic" w:cs="Century Gothic" w:eastAsia="Century Gothic" w:hAnsi="Century Gothic"/>
          <w:color w:val="000000"/>
          <w:sz w:val="24"/>
          <w:szCs w:val="24"/>
          <w:rtl w:val="0"/>
        </w:rPr>
        <w:t xml:space="preserve"> (and </w:t>
      </w:r>
      <w:hyperlink r:id="rId20">
        <w:r w:rsidDel="00000000" w:rsidR="00000000" w:rsidRPr="00000000">
          <w:rPr>
            <w:rFonts w:ascii="Century Gothic" w:cs="Century Gothic" w:eastAsia="Century Gothic" w:hAnsi="Century Gothic"/>
            <w:color w:val="0072cc"/>
            <w:sz w:val="24"/>
            <w:szCs w:val="24"/>
            <w:u w:val="single"/>
            <w:rtl w:val="0"/>
          </w:rPr>
          <w:t xml:space="preserve">2004 amendment</w:t>
        </w:r>
      </w:hyperlink>
      <w:r w:rsidDel="00000000" w:rsidR="00000000" w:rsidRPr="00000000">
        <w:rPr>
          <w:rFonts w:ascii="Century Gothic" w:cs="Century Gothic" w:eastAsia="Century Gothic" w:hAnsi="Century Gothic"/>
          <w:color w:val="000000"/>
          <w:sz w:val="24"/>
          <w:szCs w:val="24"/>
          <w:rtl w:val="0"/>
        </w:rPr>
        <w:t xml:space="preserve">), which provides a framework for the care and protection of children</w:t>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11nya2js9jak" w:id="7"/>
      <w:bookmarkEnd w:id="7"/>
      <w:r w:rsidDel="00000000" w:rsidR="00000000" w:rsidRPr="00000000">
        <w:rPr>
          <w:rFonts w:ascii="Century Gothic" w:cs="Century Gothic" w:eastAsia="Century Gothic" w:hAnsi="Century Gothic"/>
          <w:color w:val="000000"/>
          <w:sz w:val="24"/>
          <w:szCs w:val="24"/>
          <w:rtl w:val="0"/>
        </w:rPr>
        <w:t xml:space="preserve">Section 5B(11) of the Female Genital Mutilation Act 2003, as inserted by section 74 of the </w:t>
      </w:r>
      <w:hyperlink r:id="rId21">
        <w:r w:rsidDel="00000000" w:rsidR="00000000" w:rsidRPr="00000000">
          <w:rPr>
            <w:rFonts w:ascii="Century Gothic" w:cs="Century Gothic" w:eastAsia="Century Gothic" w:hAnsi="Century Gothic"/>
            <w:color w:val="0072cc"/>
            <w:sz w:val="24"/>
            <w:szCs w:val="24"/>
            <w:u w:val="single"/>
            <w:rtl w:val="0"/>
          </w:rPr>
          <w:t xml:space="preserve">Serious Crime Act 2015</w:t>
        </w:r>
      </w:hyperlink>
      <w:r w:rsidDel="00000000" w:rsidR="00000000" w:rsidRPr="00000000">
        <w:rPr>
          <w:rFonts w:ascii="Century Gothic" w:cs="Century Gothic" w:eastAsia="Century Gothic" w:hAnsi="Century Gothic"/>
          <w:color w:val="000000"/>
          <w:sz w:val="24"/>
          <w:szCs w:val="24"/>
          <w:rtl w:val="0"/>
        </w:rPr>
        <w:t xml:space="preserve">, which places a statutory duty on teachers to report to the police where they discover that female genital mutilation (FGM) appears to have been carried out on a girl under 18</w:t>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f6u6sqieiftn" w:id="8"/>
      <w:bookmarkEnd w:id="8"/>
      <w:hyperlink r:id="rId22">
        <w:r w:rsidDel="00000000" w:rsidR="00000000" w:rsidRPr="00000000">
          <w:rPr>
            <w:rFonts w:ascii="Century Gothic" w:cs="Century Gothic" w:eastAsia="Century Gothic" w:hAnsi="Century Gothic"/>
            <w:color w:val="0072cc"/>
            <w:sz w:val="24"/>
            <w:szCs w:val="24"/>
            <w:u w:val="single"/>
            <w:rtl w:val="0"/>
          </w:rPr>
          <w:t xml:space="preserve">Statutory guidance on FGM</w:t>
        </w:r>
      </w:hyperlink>
      <w:r w:rsidDel="00000000" w:rsidR="00000000" w:rsidRPr="00000000">
        <w:rPr>
          <w:rFonts w:ascii="Century Gothic" w:cs="Century Gothic" w:eastAsia="Century Gothic" w:hAnsi="Century Gothic"/>
          <w:color w:val="000000"/>
          <w:sz w:val="24"/>
          <w:szCs w:val="24"/>
          <w:rtl w:val="0"/>
        </w:rPr>
        <w:t xml:space="preserve">, which sets out responsibilities with regards to safeguarding and supporting girls affected by FGM </w:t>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yr8zlxtxn3no" w:id="9"/>
      <w:bookmarkEnd w:id="9"/>
      <w:hyperlink r:id="rId23">
        <w:r w:rsidDel="00000000" w:rsidR="00000000" w:rsidRPr="00000000">
          <w:rPr>
            <w:rFonts w:ascii="Century Gothic" w:cs="Century Gothic" w:eastAsia="Century Gothic" w:hAnsi="Century Gothic"/>
            <w:color w:val="0072cc"/>
            <w:sz w:val="24"/>
            <w:szCs w:val="24"/>
            <w:u w:val="single"/>
            <w:rtl w:val="0"/>
          </w:rPr>
          <w:t xml:space="preserve">The Rehabilitation of Offenders Act 1974</w:t>
        </w:r>
      </w:hyperlink>
      <w:r w:rsidDel="00000000" w:rsidR="00000000" w:rsidRPr="00000000">
        <w:rPr>
          <w:rFonts w:ascii="Century Gothic" w:cs="Century Gothic" w:eastAsia="Century Gothic" w:hAnsi="Century Gothic"/>
          <w:color w:val="000000"/>
          <w:sz w:val="24"/>
          <w:szCs w:val="24"/>
          <w:rtl w:val="0"/>
        </w:rPr>
        <w:t xml:space="preserve">, which outlines when people with criminal convictions can work with children</w:t>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rtlpem9vbych" w:id="10"/>
      <w:bookmarkEnd w:id="10"/>
      <w:r w:rsidDel="00000000" w:rsidR="00000000" w:rsidRPr="00000000">
        <w:rPr>
          <w:rFonts w:ascii="Century Gothic" w:cs="Century Gothic" w:eastAsia="Century Gothic" w:hAnsi="Century Gothic"/>
          <w:color w:val="000000"/>
          <w:sz w:val="24"/>
          <w:szCs w:val="24"/>
          <w:rtl w:val="0"/>
        </w:rPr>
        <w:t xml:space="preserve">Schedule 4 of the </w:t>
      </w:r>
      <w:hyperlink r:id="rId24">
        <w:r w:rsidDel="00000000" w:rsidR="00000000" w:rsidRPr="00000000">
          <w:rPr>
            <w:rFonts w:ascii="Century Gothic" w:cs="Century Gothic" w:eastAsia="Century Gothic" w:hAnsi="Century Gothic"/>
            <w:color w:val="0072cc"/>
            <w:sz w:val="24"/>
            <w:szCs w:val="24"/>
            <w:u w:val="single"/>
            <w:rtl w:val="0"/>
          </w:rPr>
          <w:t xml:space="preserve">Safeguarding Vulnerable Groups Act 2006</w:t>
        </w:r>
      </w:hyperlink>
      <w:r w:rsidDel="00000000" w:rsidR="00000000" w:rsidRPr="00000000">
        <w:rPr>
          <w:rFonts w:ascii="Century Gothic" w:cs="Century Gothic" w:eastAsia="Century Gothic" w:hAnsi="Century Gothic"/>
          <w:color w:val="000000"/>
          <w:sz w:val="24"/>
          <w:szCs w:val="24"/>
          <w:rtl w:val="0"/>
        </w:rPr>
        <w:t xml:space="preserve">, which defines what ‘regulated activity’ is in relation to children</w:t>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2klkq130g0ns" w:id="11"/>
      <w:bookmarkEnd w:id="11"/>
      <w:hyperlink r:id="rId25">
        <w:r w:rsidDel="00000000" w:rsidR="00000000" w:rsidRPr="00000000">
          <w:rPr>
            <w:rFonts w:ascii="Century Gothic" w:cs="Century Gothic" w:eastAsia="Century Gothic" w:hAnsi="Century Gothic"/>
            <w:color w:val="0072cc"/>
            <w:sz w:val="24"/>
            <w:szCs w:val="24"/>
            <w:u w:val="single"/>
            <w:rtl w:val="0"/>
          </w:rPr>
          <w:t xml:space="preserve">Statutory guidance on the Prevent duty</w:t>
        </w:r>
      </w:hyperlink>
      <w:r w:rsidDel="00000000" w:rsidR="00000000" w:rsidRPr="00000000">
        <w:rPr>
          <w:rFonts w:ascii="Century Gothic" w:cs="Century Gothic" w:eastAsia="Century Gothic" w:hAnsi="Century Gothic"/>
          <w:color w:val="000000"/>
          <w:sz w:val="24"/>
          <w:szCs w:val="24"/>
          <w:rtl w:val="0"/>
        </w:rPr>
        <w:t xml:space="preserve">, which explains schools’ duties under the Counter-Terrorism and Security Act 2015 with respect to protecting people from the risk of radicalisation and extremism</w:t>
      </w: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hyperlink r:id="rId26">
        <w:r w:rsidDel="00000000" w:rsidR="00000000" w:rsidRPr="00000000">
          <w:rPr>
            <w:rFonts w:ascii="Century Gothic" w:cs="Century Gothic" w:eastAsia="Century Gothic" w:hAnsi="Century Gothic"/>
            <w:color w:val="0072cc"/>
            <w:sz w:val="24"/>
            <w:szCs w:val="24"/>
            <w:u w:val="single"/>
            <w:rtl w:val="0"/>
          </w:rPr>
          <w:t xml:space="preserve">The Human Rights Act 1998</w:t>
        </w:r>
      </w:hyperlink>
      <w:r w:rsidDel="00000000" w:rsidR="00000000" w:rsidRPr="00000000">
        <w:rPr>
          <w:rFonts w:ascii="Century Gothic" w:cs="Century Gothic" w:eastAsia="Century Gothic" w:hAnsi="Century Gothic"/>
          <w:color w:val="000000"/>
          <w:sz w:val="24"/>
          <w:szCs w:val="24"/>
          <w:rtl w:val="0"/>
        </w:rPr>
        <w:t xml:space="preserve">, which explains that being subjected to harassment, violence and/or abuse, including that of a sexual nature, may breach any or all of the rights which apply to individuals under the </w:t>
      </w:r>
      <w:hyperlink r:id="rId27">
        <w:r w:rsidDel="00000000" w:rsidR="00000000" w:rsidRPr="00000000">
          <w:rPr>
            <w:rFonts w:ascii="Century Gothic" w:cs="Century Gothic" w:eastAsia="Century Gothic" w:hAnsi="Century Gothic"/>
            <w:color w:val="0072cc"/>
            <w:sz w:val="24"/>
            <w:szCs w:val="24"/>
            <w:u w:val="single"/>
            <w:rtl w:val="0"/>
          </w:rPr>
          <w:t xml:space="preserve">European Convention on Human Rights</w:t>
        </w:r>
      </w:hyperlink>
      <w:r w:rsidDel="00000000" w:rsidR="00000000" w:rsidRPr="00000000">
        <w:rPr>
          <w:rFonts w:ascii="Century Gothic" w:cs="Century Gothic" w:eastAsia="Century Gothic" w:hAnsi="Century Gothic"/>
          <w:color w:val="000000"/>
          <w:sz w:val="24"/>
          <w:szCs w:val="24"/>
          <w:rtl w:val="0"/>
        </w:rPr>
        <w:t xml:space="preserve"> (ECHR)  </w:t>
      </w: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hyperlink r:id="rId28">
        <w:r w:rsidDel="00000000" w:rsidR="00000000" w:rsidRPr="00000000">
          <w:rPr>
            <w:rFonts w:ascii="Century Gothic" w:cs="Century Gothic" w:eastAsia="Century Gothic" w:hAnsi="Century Gothic"/>
            <w:color w:val="0072cc"/>
            <w:sz w:val="24"/>
            <w:szCs w:val="24"/>
            <w:u w:val="single"/>
            <w:rtl w:val="0"/>
          </w:rPr>
          <w:t xml:space="preserve">The Equality Act 2010</w:t>
        </w:r>
      </w:hyperlink>
      <w:r w:rsidDel="00000000" w:rsidR="00000000" w:rsidRPr="00000000">
        <w:rPr>
          <w:rFonts w:ascii="Century Gothic" w:cs="Century Gothic" w:eastAsia="Century Gothic" w:hAnsi="Century Gothic"/>
          <w:color w:val="000000"/>
          <w:sz w:val="24"/>
          <w:szCs w:val="24"/>
          <w:rtl w:val="0"/>
        </w:rPr>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is21nfht841k" w:id="12"/>
      <w:bookmarkEnd w:id="12"/>
      <w:hyperlink r:id="rId29">
        <w:r w:rsidDel="00000000" w:rsidR="00000000" w:rsidRPr="00000000">
          <w:rPr>
            <w:rFonts w:ascii="Century Gothic" w:cs="Century Gothic" w:eastAsia="Century Gothic" w:hAnsi="Century Gothic"/>
            <w:color w:val="0072cc"/>
            <w:sz w:val="24"/>
            <w:szCs w:val="24"/>
            <w:u w:val="single"/>
            <w:rtl w:val="0"/>
          </w:rPr>
          <w:t xml:space="preserve">The Public Sector Equality Duty (PSED)</w:t>
        </w:r>
      </w:hyperlink>
      <w:r w:rsidDel="00000000" w:rsidR="00000000" w:rsidRPr="00000000">
        <w:rPr>
          <w:rFonts w:ascii="Century Gothic" w:cs="Century Gothic" w:eastAsia="Century Gothic" w:hAnsi="Century Gothic"/>
          <w:color w:val="000000"/>
          <w:sz w:val="24"/>
          <w:szCs w:val="24"/>
          <w:rtl w:val="0"/>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highlight w:val="white"/>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bb2o93gzm6ye" w:id="13"/>
      <w:bookmarkEnd w:id="13"/>
      <w:r w:rsidDel="00000000" w:rsidR="00000000" w:rsidRPr="00000000">
        <w:rPr>
          <w:rFonts w:ascii="Century Gothic" w:cs="Century Gothic" w:eastAsia="Century Gothic" w:hAnsi="Century Gothic"/>
          <w:color w:val="000000"/>
          <w:sz w:val="24"/>
          <w:szCs w:val="24"/>
          <w:rtl w:val="0"/>
        </w:rPr>
        <w:t xml:space="preserve">The </w:t>
      </w:r>
      <w:hyperlink r:id="rId30">
        <w:r w:rsidDel="00000000" w:rsidR="00000000" w:rsidRPr="00000000">
          <w:rPr>
            <w:rFonts w:ascii="Century Gothic" w:cs="Century Gothic" w:eastAsia="Century Gothic" w:hAnsi="Century Gothic"/>
            <w:color w:val="0072cc"/>
            <w:sz w:val="24"/>
            <w:szCs w:val="24"/>
            <w:u w:val="single"/>
            <w:rtl w:val="0"/>
          </w:rPr>
          <w:t xml:space="preserve">Childcare (Disqualification) and Childcare (Early Years Provision Free of Charge) (Extended Entitlement) (Amendment) Regulations 2018</w:t>
        </w:r>
      </w:hyperlink>
      <w:r w:rsidDel="00000000" w:rsidR="00000000" w:rsidRPr="00000000">
        <w:rPr>
          <w:rFonts w:ascii="Century Gothic" w:cs="Century Gothic" w:eastAsia="Century Gothic" w:hAnsi="Century Gothic"/>
          <w:color w:val="000000"/>
          <w:sz w:val="24"/>
          <w:szCs w:val="24"/>
          <w:rtl w:val="0"/>
        </w:rPr>
        <w:t xml:space="preserve"> (referred to in this policy as the “2018 Childcare Disqualification Regulations”) and </w:t>
      </w:r>
      <w:hyperlink r:id="rId31">
        <w:r w:rsidDel="00000000" w:rsidR="00000000" w:rsidRPr="00000000">
          <w:rPr>
            <w:rFonts w:ascii="Century Gothic" w:cs="Century Gothic" w:eastAsia="Century Gothic" w:hAnsi="Century Gothic"/>
            <w:color w:val="0072cc"/>
            <w:sz w:val="24"/>
            <w:szCs w:val="24"/>
            <w:u w:val="single"/>
            <w:rtl w:val="0"/>
          </w:rPr>
          <w:t xml:space="preserve">Childcare Act 2006</w:t>
        </w:r>
      </w:hyperlink>
      <w:r w:rsidDel="00000000" w:rsidR="00000000" w:rsidRPr="00000000">
        <w:rPr>
          <w:rFonts w:ascii="Century Gothic" w:cs="Century Gothic" w:eastAsia="Century Gothic" w:hAnsi="Century Gothic"/>
          <w:color w:val="000000"/>
          <w:sz w:val="24"/>
          <w:szCs w:val="24"/>
          <w:rtl w:val="0"/>
        </w:rPr>
        <w:t xml:space="preserve">, which set out who is disqualified from working with children</w:t>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sz w:val="24"/>
          <w:szCs w:val="24"/>
          <w:highlight w:val="white"/>
          <w:rtl w:val="0"/>
        </w:rPr>
        <w:t xml:space="preserve">E</w:t>
      </w:r>
      <w:r w:rsidDel="00000000" w:rsidR="00000000" w:rsidRPr="00000000">
        <w:rPr>
          <w:rFonts w:ascii="Century Gothic" w:cs="Century Gothic" w:eastAsia="Century Gothic" w:hAnsi="Century Gothic"/>
          <w:color w:val="000000"/>
          <w:sz w:val="24"/>
          <w:szCs w:val="24"/>
          <w:highlight w:val="white"/>
          <w:rtl w:val="0"/>
        </w:rPr>
        <w:t xml:space="preserve">arly years providers:</w:t>
      </w:r>
    </w:p>
    <w:p w:rsidR="00000000" w:rsidDel="00000000" w:rsidP="00000000" w:rsidRDefault="00000000" w:rsidRPr="00000000" w14:paraId="0000008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h0u7bwguopzm" w:id="14"/>
      <w:bookmarkEnd w:id="14"/>
      <w:r w:rsidDel="00000000" w:rsidR="00000000" w:rsidRPr="00000000">
        <w:rPr>
          <w:rFonts w:ascii="Century Gothic" w:cs="Century Gothic" w:eastAsia="Century Gothic" w:hAnsi="Century Gothic"/>
          <w:color w:val="000000"/>
          <w:sz w:val="24"/>
          <w:szCs w:val="24"/>
          <w:rtl w:val="0"/>
        </w:rPr>
        <w:t xml:space="preserve">This policy also meets requirements relating to safeguarding and welfare in the </w:t>
      </w:r>
      <w:hyperlink r:id="rId32">
        <w:r w:rsidDel="00000000" w:rsidR="00000000" w:rsidRPr="00000000">
          <w:rPr>
            <w:rFonts w:ascii="Century Gothic" w:cs="Century Gothic" w:eastAsia="Century Gothic" w:hAnsi="Century Gothic"/>
            <w:color w:val="0072cc"/>
            <w:sz w:val="24"/>
            <w:szCs w:val="24"/>
            <w:u w:val="single"/>
            <w:rtl w:val="0"/>
          </w:rPr>
          <w:t xml:space="preserve">statutory framework for the Early Years Foundation Stage</w:t>
        </w:r>
      </w:hyperlink>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policy also complies with our funding agreement and articles of association.</w:t>
      </w:r>
    </w:p>
    <w:p w:rsidR="00000000" w:rsidDel="00000000" w:rsidP="00000000" w:rsidRDefault="00000000" w:rsidRPr="00000000" w14:paraId="0000008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sz w:val="24"/>
          <w:szCs w:val="24"/>
          <w:highlight w:val="white"/>
          <w:rtl w:val="0"/>
        </w:rPr>
        <w:t xml:space="preserve">Our school’s </w:t>
      </w:r>
      <w:r w:rsidDel="00000000" w:rsidR="00000000" w:rsidRPr="00000000">
        <w:rPr>
          <w:rFonts w:ascii="Century Gothic" w:cs="Century Gothic" w:eastAsia="Century Gothic" w:hAnsi="Century Gothic"/>
          <w:color w:val="000000"/>
          <w:sz w:val="24"/>
          <w:szCs w:val="24"/>
          <w:highlight w:val="white"/>
          <w:rtl w:val="0"/>
        </w:rPr>
        <w:t xml:space="preserve">safeguarding polic</w:t>
      </w:r>
      <w:r w:rsidDel="00000000" w:rsidR="00000000" w:rsidRPr="00000000">
        <w:rPr>
          <w:rFonts w:ascii="Century Gothic" w:cs="Century Gothic" w:eastAsia="Century Gothic" w:hAnsi="Century Gothic"/>
          <w:sz w:val="24"/>
          <w:szCs w:val="24"/>
          <w:highlight w:val="white"/>
          <w:rtl w:val="0"/>
        </w:rPr>
        <w:t xml:space="preserve">ies </w:t>
      </w:r>
      <w:r w:rsidDel="00000000" w:rsidR="00000000" w:rsidRPr="00000000">
        <w:rPr>
          <w:rFonts w:ascii="Century Gothic" w:cs="Century Gothic" w:eastAsia="Century Gothic" w:hAnsi="Century Gothic"/>
          <w:color w:val="000000"/>
          <w:sz w:val="24"/>
          <w:szCs w:val="24"/>
          <w:highlight w:val="white"/>
          <w:rtl w:val="0"/>
        </w:rPr>
        <w:t xml:space="preserve">refer to locally agreed multi-agency procedures that have been put in place by </w:t>
      </w:r>
      <w:r w:rsidDel="00000000" w:rsidR="00000000" w:rsidRPr="00000000">
        <w:rPr>
          <w:rFonts w:ascii="Century Gothic" w:cs="Century Gothic" w:eastAsia="Century Gothic" w:hAnsi="Century Gothic"/>
          <w:sz w:val="24"/>
          <w:szCs w:val="24"/>
          <w:highlight w:val="white"/>
          <w:rtl w:val="0"/>
        </w:rPr>
        <w:t xml:space="preserve">each</w:t>
      </w:r>
      <w:r w:rsidDel="00000000" w:rsidR="00000000" w:rsidRPr="00000000">
        <w:rPr>
          <w:rFonts w:ascii="Century Gothic" w:cs="Century Gothic" w:eastAsia="Century Gothic" w:hAnsi="Century Gothic"/>
          <w:color w:val="000000"/>
          <w:sz w:val="24"/>
          <w:szCs w:val="24"/>
          <w:highlight w:val="white"/>
          <w:rtl w:val="0"/>
        </w:rPr>
        <w:t xml:space="preserve"> school’s 3 safeguarding partners. </w:t>
      </w:r>
      <w:r w:rsidDel="00000000" w:rsidR="00000000" w:rsidRPr="00000000">
        <w:rPr>
          <w:rtl w:val="0"/>
        </w:rPr>
      </w:r>
    </w:p>
    <w:p w:rsidR="00000000" w:rsidDel="00000000" w:rsidP="00000000" w:rsidRDefault="00000000" w:rsidRPr="00000000" w14:paraId="00000089">
      <w:pPr>
        <w:pStyle w:val="Heading1"/>
        <w:rPr>
          <w:rFonts w:ascii="Century Gothic" w:cs="Century Gothic" w:eastAsia="Century Gothic" w:hAnsi="Century Gothic"/>
          <w:sz w:val="24"/>
          <w:szCs w:val="24"/>
        </w:rPr>
      </w:pPr>
      <w:bookmarkStart w:colFirst="0" w:colLast="0" w:name="_heading=h.jk0zurdm2a6x" w:id="15"/>
      <w:bookmarkEnd w:id="15"/>
      <w:r w:rsidDel="00000000" w:rsidR="00000000" w:rsidRPr="00000000">
        <w:rPr>
          <w:rFonts w:ascii="Century Gothic" w:cs="Century Gothic" w:eastAsia="Century Gothic" w:hAnsi="Century Gothic"/>
          <w:sz w:val="24"/>
          <w:szCs w:val="24"/>
          <w:rtl w:val="0"/>
        </w:rPr>
        <w:t xml:space="preserve">3. Definitions</w:t>
      </w:r>
    </w:p>
    <w:p w:rsidR="00000000" w:rsidDel="00000000" w:rsidP="00000000" w:rsidRDefault="00000000" w:rsidRPr="00000000" w14:paraId="0000008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Safeguarding and promoting the welfare of children</w:t>
      </w:r>
      <w:r w:rsidDel="00000000" w:rsidR="00000000" w:rsidRPr="00000000">
        <w:rPr>
          <w:rFonts w:ascii="Century Gothic" w:cs="Century Gothic" w:eastAsia="Century Gothic" w:hAnsi="Century Gothic"/>
          <w:color w:val="000000"/>
          <w:sz w:val="24"/>
          <w:szCs w:val="24"/>
          <w:rtl w:val="0"/>
        </w:rPr>
        <w:t xml:space="preserve"> means: </w:t>
      </w:r>
    </w:p>
    <w:p w:rsidR="00000000" w:rsidDel="00000000" w:rsidP="00000000" w:rsidRDefault="00000000" w:rsidRPr="00000000" w14:paraId="0000008B">
      <w:pPr>
        <w:numPr>
          <w:ilvl w:val="0"/>
          <w:numId w:val="10"/>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Providing help and support to meet the needs of children as soon as problems emerge </w:t>
      </w:r>
      <w:r w:rsidDel="00000000" w:rsidR="00000000" w:rsidRPr="00000000">
        <w:rPr>
          <w:rtl w:val="0"/>
        </w:rPr>
      </w:r>
    </w:p>
    <w:p w:rsidR="00000000" w:rsidDel="00000000" w:rsidP="00000000" w:rsidRDefault="00000000" w:rsidRPr="00000000" w14:paraId="0000008C">
      <w:pPr>
        <w:numPr>
          <w:ilvl w:val="0"/>
          <w:numId w:val="10"/>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Protecting children from maltreatment, whether that is within or outside the home, including online </w:t>
      </w:r>
      <w:r w:rsidDel="00000000" w:rsidR="00000000" w:rsidRPr="00000000">
        <w:rPr>
          <w:rtl w:val="0"/>
        </w:rPr>
      </w:r>
    </w:p>
    <w:p w:rsidR="00000000" w:rsidDel="00000000" w:rsidP="00000000" w:rsidRDefault="00000000" w:rsidRPr="00000000" w14:paraId="0000008D">
      <w:pPr>
        <w:numPr>
          <w:ilvl w:val="0"/>
          <w:numId w:val="10"/>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Preventing the impairment of children’s mental and physical health or development</w:t>
      </w:r>
    </w:p>
    <w:p w:rsidR="00000000" w:rsidDel="00000000" w:rsidP="00000000" w:rsidRDefault="00000000" w:rsidRPr="00000000" w14:paraId="0000008E">
      <w:pPr>
        <w:numPr>
          <w:ilvl w:val="0"/>
          <w:numId w:val="10"/>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Making sure that children grow up in circumstances consistent with the provision of safe and effective care </w:t>
      </w:r>
    </w:p>
    <w:p w:rsidR="00000000" w:rsidDel="00000000" w:rsidP="00000000" w:rsidRDefault="00000000" w:rsidRPr="00000000" w14:paraId="0000008F">
      <w:pPr>
        <w:numPr>
          <w:ilvl w:val="0"/>
          <w:numId w:val="10"/>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Taking action to enable all children to have the best outcomes</w:t>
      </w:r>
    </w:p>
    <w:p w:rsidR="00000000" w:rsidDel="00000000" w:rsidP="00000000" w:rsidRDefault="00000000" w:rsidRPr="00000000" w14:paraId="0000009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Early help</w:t>
      </w:r>
      <w:r w:rsidDel="00000000" w:rsidR="00000000" w:rsidRPr="00000000">
        <w:rPr>
          <w:rFonts w:ascii="Century Gothic" w:cs="Century Gothic" w:eastAsia="Century Gothic" w:hAnsi="Century Gothic"/>
          <w:color w:val="000000"/>
          <w:sz w:val="24"/>
          <w:szCs w:val="24"/>
          <w:rtl w:val="0"/>
        </w:rPr>
        <w:t xml:space="preserve"> is now defined as 'support for children of all ages that improves a family’s resilience and outcomes or reduces the chance of a problem getting worse'.  This reflects the working together to safeguard children guidance </w:t>
      </w:r>
    </w:p>
    <w:p w:rsidR="00000000" w:rsidDel="00000000" w:rsidP="00000000" w:rsidRDefault="00000000" w:rsidRPr="00000000" w14:paraId="0000009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Child protection</w:t>
      </w:r>
      <w:r w:rsidDel="00000000" w:rsidR="00000000" w:rsidRPr="00000000">
        <w:rPr>
          <w:rFonts w:ascii="Century Gothic" w:cs="Century Gothic" w:eastAsia="Century Gothic" w:hAnsi="Century Gothic"/>
          <w:color w:val="000000"/>
          <w:sz w:val="24"/>
          <w:szCs w:val="24"/>
          <w:rtl w:val="0"/>
        </w:rPr>
        <w:t xml:space="preserve"> is part of this definition and refers to activities undertaken to protect specific children who are suspected to be suffering, or likely to suffer, significant harm. This includes harm that occurs inside or outside the home, including online.</w:t>
      </w:r>
    </w:p>
    <w:p w:rsidR="00000000" w:rsidDel="00000000" w:rsidP="00000000" w:rsidRDefault="00000000" w:rsidRPr="00000000" w14:paraId="0000009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Abuse</w:t>
      </w:r>
      <w:r w:rsidDel="00000000" w:rsidR="00000000" w:rsidRPr="00000000">
        <w:rPr>
          <w:rFonts w:ascii="Century Gothic" w:cs="Century Gothic" w:eastAsia="Century Gothic" w:hAnsi="Century Gothic"/>
          <w:color w:val="000000"/>
          <w:sz w:val="24"/>
          <w:szCs w:val="24"/>
          <w:rtl w:val="0"/>
        </w:rPr>
        <w:t xml:space="preserve"> is a form of maltreatment of a child, and may involve inflicting harm or failing to act to prevent harm. Appendix 1 explains the different </w:t>
      </w:r>
      <w:r w:rsidDel="00000000" w:rsidR="00000000" w:rsidRPr="00000000">
        <w:rPr>
          <w:rFonts w:ascii="Century Gothic" w:cs="Century Gothic" w:eastAsia="Century Gothic" w:hAnsi="Century Gothic"/>
          <w:sz w:val="24"/>
          <w:szCs w:val="24"/>
          <w:rtl w:val="0"/>
        </w:rPr>
        <w:t xml:space="preserve">types</w:t>
      </w:r>
      <w:r w:rsidDel="00000000" w:rsidR="00000000" w:rsidRPr="00000000">
        <w:rPr>
          <w:rFonts w:ascii="Century Gothic" w:cs="Century Gothic" w:eastAsia="Century Gothic" w:hAnsi="Century Gothic"/>
          <w:color w:val="000000"/>
          <w:sz w:val="24"/>
          <w:szCs w:val="24"/>
          <w:rtl w:val="0"/>
        </w:rPr>
        <w:t xml:space="preserve"> of abuse.</w:t>
      </w:r>
    </w:p>
    <w:p w:rsidR="00000000" w:rsidDel="00000000" w:rsidP="00000000" w:rsidRDefault="00000000" w:rsidRPr="00000000" w14:paraId="0000009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Neglect </w:t>
      </w:r>
      <w:r w:rsidDel="00000000" w:rsidR="00000000" w:rsidRPr="00000000">
        <w:rPr>
          <w:rFonts w:ascii="Century Gothic" w:cs="Century Gothic" w:eastAsia="Century Gothic" w:hAnsi="Century Gothic"/>
          <w:color w:val="000000"/>
          <w:sz w:val="24"/>
          <w:szCs w:val="24"/>
          <w:rtl w:val="0"/>
        </w:rPr>
        <w:t xml:space="preserve">is a form of abuse and is the persistent failure to meet a child’s basic physical and/or psychological needs, likely to result in the serious impairment of the child’s health or development. Appendix 1 defines neglect in more detail.</w:t>
      </w:r>
    </w:p>
    <w:p w:rsidR="00000000" w:rsidDel="00000000" w:rsidP="00000000" w:rsidRDefault="00000000" w:rsidRPr="00000000" w14:paraId="0000009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Sharing of nudes and semi-nudes </w:t>
      </w:r>
      <w:r w:rsidDel="00000000" w:rsidR="00000000" w:rsidRPr="00000000">
        <w:rPr>
          <w:rFonts w:ascii="Century Gothic" w:cs="Century Gothic" w:eastAsia="Century Gothic" w:hAnsi="Century Gothic"/>
          <w:color w:val="000000"/>
          <w:sz w:val="24"/>
          <w:szCs w:val="24"/>
          <w:rtl w:val="0"/>
        </w:rPr>
        <w:t xml:space="preserve">(also known as sexting or youth-produced sexual imagery) is where children share nude or semi-nude images, videos or live streams.</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after="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Both </w:t>
      </w:r>
      <w:r w:rsidDel="00000000" w:rsidR="00000000" w:rsidRPr="00000000">
        <w:rPr>
          <w:rFonts w:ascii="Century Gothic" w:cs="Century Gothic" w:eastAsia="Century Gothic" w:hAnsi="Century Gothic"/>
          <w:b w:val="1"/>
          <w:bCs w:val="1"/>
          <w:color w:val="000000"/>
          <w:sz w:val="24"/>
          <w:szCs w:val="24"/>
          <w:rtl w:val="0"/>
        </w:rPr>
        <w:t xml:space="preserve">CCE</w:t>
      </w:r>
      <w:r w:rsidDel="00000000" w:rsidR="00000000" w:rsidRPr="00000000">
        <w:rPr>
          <w:rFonts w:ascii="Century Gothic" w:cs="Century Gothic" w:eastAsia="Century Gothic" w:hAnsi="Century Gothic"/>
          <w:color w:val="000000"/>
          <w:sz w:val="24"/>
          <w:szCs w:val="24"/>
          <w:rtl w:val="0"/>
        </w:rPr>
        <w:t xml:space="preserve"> and </w:t>
      </w:r>
      <w:r w:rsidDel="00000000" w:rsidR="00000000" w:rsidRPr="00000000">
        <w:rPr>
          <w:rFonts w:ascii="Century Gothic" w:cs="Century Gothic" w:eastAsia="Century Gothic" w:hAnsi="Century Gothic"/>
          <w:b w:val="1"/>
          <w:bCs w:val="1"/>
          <w:color w:val="000000"/>
          <w:sz w:val="24"/>
          <w:szCs w:val="24"/>
          <w:rtl w:val="0"/>
        </w:rPr>
        <w:t xml:space="preserve">CSE</w:t>
      </w:r>
      <w:r w:rsidDel="00000000" w:rsidR="00000000" w:rsidRPr="00000000">
        <w:rPr>
          <w:rFonts w:ascii="Century Gothic" w:cs="Century Gothic" w:eastAsia="Century Gothic" w:hAnsi="Century Gothic"/>
          <w:color w:val="000000"/>
          <w:sz w:val="24"/>
          <w:szCs w:val="24"/>
          <w:rtl w:val="0"/>
        </w:rPr>
        <w:t xml:space="preserve"> are forms of abuse that occur where an individual or</w:t>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after="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groups </w:t>
      </w:r>
      <w:r w:rsidDel="00000000" w:rsidR="00000000" w:rsidRPr="00000000">
        <w:rPr>
          <w:rFonts w:ascii="Century Gothic" w:cs="Century Gothic" w:eastAsia="Century Gothic" w:hAnsi="Century Gothic"/>
          <w:sz w:val="24"/>
          <w:szCs w:val="24"/>
          <w:rtl w:val="0"/>
        </w:rPr>
        <w:t xml:space="preserve">take</w:t>
      </w:r>
      <w:r w:rsidDel="00000000" w:rsidR="00000000" w:rsidRPr="00000000">
        <w:rPr>
          <w:rFonts w:ascii="Century Gothic" w:cs="Century Gothic" w:eastAsia="Century Gothic" w:hAnsi="Century Gothic"/>
          <w:color w:val="000000"/>
          <w:sz w:val="24"/>
          <w:szCs w:val="24"/>
          <w:rtl w:val="0"/>
        </w:rPr>
        <w:t xml:space="preserve">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 have been moved (commonly referred to as trafficking) for the purpose of exploitation</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b w:val="1"/>
          <w:bCs w:val="1"/>
          <w:color w:val="000000"/>
          <w:sz w:val="24"/>
          <w:szCs w:val="24"/>
          <w:rtl w:val="0"/>
        </w:rPr>
        <w:t xml:space="preserve">Children</w:t>
      </w:r>
      <w:r w:rsidDel="00000000" w:rsidR="00000000" w:rsidRPr="00000000">
        <w:rPr>
          <w:rFonts w:ascii="Century Gothic" w:cs="Century Gothic" w:eastAsia="Century Gothic" w:hAnsi="Century Gothic"/>
          <w:color w:val="000000"/>
          <w:sz w:val="24"/>
          <w:szCs w:val="24"/>
          <w:rtl w:val="0"/>
        </w:rPr>
        <w:t xml:space="preserve"> </w:t>
      </w:r>
      <w:r w:rsidDel="00000000" w:rsidR="00000000" w:rsidRPr="00000000">
        <w:rPr>
          <w:rFonts w:ascii="Century Gothic" w:cs="Century Gothic" w:eastAsia="Century Gothic" w:hAnsi="Century Gothic"/>
          <w:sz w:val="24"/>
          <w:szCs w:val="24"/>
          <w:rtl w:val="0"/>
        </w:rPr>
        <w:t xml:space="preserve">include</w:t>
      </w:r>
      <w:r w:rsidDel="00000000" w:rsidR="00000000" w:rsidRPr="00000000">
        <w:rPr>
          <w:rFonts w:ascii="Century Gothic" w:cs="Century Gothic" w:eastAsia="Century Gothic" w:hAnsi="Century Gothic"/>
          <w:color w:val="000000"/>
          <w:sz w:val="24"/>
          <w:szCs w:val="24"/>
          <w:rtl w:val="0"/>
        </w:rPr>
        <w:t xml:space="preserve"> everyone under the age of 18. </w:t>
      </w:r>
    </w:p>
    <w:p w:rsidR="00000000" w:rsidDel="00000000" w:rsidP="00000000" w:rsidRDefault="00000000" w:rsidRPr="00000000" w14:paraId="0000009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following 3 </w:t>
      </w:r>
      <w:r w:rsidDel="00000000" w:rsidR="00000000" w:rsidRPr="00000000">
        <w:rPr>
          <w:rFonts w:ascii="Century Gothic" w:cs="Century Gothic" w:eastAsia="Century Gothic" w:hAnsi="Century Gothic"/>
          <w:b w:val="1"/>
          <w:bCs w:val="1"/>
          <w:color w:val="000000"/>
          <w:sz w:val="24"/>
          <w:szCs w:val="24"/>
          <w:rtl w:val="0"/>
        </w:rPr>
        <w:t xml:space="preserve">safeguarding partners</w:t>
      </w:r>
      <w:r w:rsidDel="00000000" w:rsidR="00000000" w:rsidRPr="00000000">
        <w:rPr>
          <w:rFonts w:ascii="Century Gothic" w:cs="Century Gothic" w:eastAsia="Century Gothic" w:hAnsi="Century Gothic"/>
          <w:color w:val="000000"/>
          <w:sz w:val="24"/>
          <w:szCs w:val="24"/>
          <w:rtl w:val="0"/>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rsidR="00000000" w:rsidDel="00000000" w:rsidP="00000000" w:rsidRDefault="00000000" w:rsidRPr="00000000" w14:paraId="0000009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local authority (LA)</w:t>
      </w:r>
    </w:p>
    <w:p w:rsidR="00000000" w:rsidDel="00000000" w:rsidP="00000000" w:rsidRDefault="00000000" w:rsidRPr="00000000" w14:paraId="0000009A">
      <w:pPr>
        <w:numPr>
          <w:ilvl w:val="0"/>
          <w:numId w:val="16"/>
        </w:numPr>
        <w:ind w:left="720" w:hanging="360"/>
      </w:pPr>
      <w:r w:rsidDel="00000000" w:rsidR="00000000" w:rsidRPr="00000000">
        <w:rPr>
          <w:rFonts w:ascii="Century Gothic" w:cs="Century Gothic" w:eastAsia="Century Gothic" w:hAnsi="Century Gothic"/>
          <w:sz w:val="24"/>
          <w:szCs w:val="24"/>
          <w:rtl w:val="0"/>
        </w:rPr>
        <w:t xml:space="preserve">Local Authority: Debbie Jones, Director of Children’s Services, London Borough of Tower Hamlets</w:t>
      </w: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Integrated care boards (previously known as clinical commissioning groups) for an area within the LA</w:t>
      </w:r>
    </w:p>
    <w:p w:rsidR="00000000" w:rsidDel="00000000" w:rsidP="00000000" w:rsidRDefault="00000000" w:rsidRPr="00000000" w14:paraId="0000009D">
      <w:pPr>
        <w:numPr>
          <w:ilvl w:val="0"/>
          <w:numId w:val="16"/>
        </w:numPr>
        <w:ind w:left="720" w:hanging="360"/>
      </w:pPr>
      <w:r w:rsidDel="00000000" w:rsidR="00000000" w:rsidRPr="00000000">
        <w:rPr>
          <w:rFonts w:ascii="Century Gothic" w:cs="Century Gothic" w:eastAsia="Century Gothic" w:hAnsi="Century Gothic"/>
          <w:sz w:val="24"/>
          <w:szCs w:val="24"/>
          <w:rtl w:val="0"/>
        </w:rPr>
        <w:t xml:space="preserve">Integrated Care Systems: Jane Milligan, Accountable Officer, East London Integrated Health and Care System</w:t>
      </w:r>
    </w:p>
    <w:p w:rsidR="00000000" w:rsidDel="00000000" w:rsidP="00000000" w:rsidRDefault="00000000" w:rsidRPr="00000000" w14:paraId="0000009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chief officer of police for a police area in the LA area</w:t>
      </w:r>
      <w:r w:rsidDel="00000000" w:rsidR="00000000" w:rsidRPr="00000000">
        <w:rPr>
          <w:rtl w:val="0"/>
        </w:rPr>
      </w:r>
    </w:p>
    <w:p w:rsidR="00000000" w:rsidDel="00000000" w:rsidP="00000000" w:rsidRDefault="00000000" w:rsidRPr="00000000" w14:paraId="0000009F">
      <w:pPr>
        <w:numPr>
          <w:ilvl w:val="0"/>
          <w:numId w:val="16"/>
        </w:numPr>
        <w:ind w:left="720" w:hanging="360"/>
      </w:pPr>
      <w:r w:rsidDel="00000000" w:rsidR="00000000" w:rsidRPr="00000000">
        <w:rPr>
          <w:rFonts w:ascii="Century Gothic" w:cs="Century Gothic" w:eastAsia="Century Gothic" w:hAnsi="Century Gothic"/>
          <w:sz w:val="24"/>
          <w:szCs w:val="24"/>
          <w:rtl w:val="0"/>
        </w:rPr>
        <w:t xml:space="preserve">Police: Sue Williams, Borough Commander, Central East, Metropolitan Police Service</w:t>
      </w:r>
      <w:r w:rsidDel="00000000" w:rsidR="00000000" w:rsidRPr="00000000">
        <w:rPr>
          <w:rtl w:val="0"/>
        </w:rPr>
      </w:r>
    </w:p>
    <w:p w:rsidR="00000000" w:rsidDel="00000000" w:rsidP="00000000" w:rsidRDefault="00000000" w:rsidRPr="00000000" w14:paraId="000000A0">
      <w:pPr>
        <w:ind w:left="720" w:firstLine="0"/>
        <w:rPr/>
      </w:pPr>
      <w:r w:rsidDel="00000000" w:rsidR="00000000" w:rsidRPr="00000000">
        <w:rPr>
          <w:rtl w:val="0"/>
        </w:rPr>
      </w:r>
    </w:p>
    <w:p w:rsidR="00000000" w:rsidDel="00000000" w:rsidP="00000000" w:rsidRDefault="00000000" w:rsidRPr="00000000" w14:paraId="000000A1">
      <w:pPr>
        <w:rPr/>
      </w:pPr>
      <w:r w:rsidDel="00000000" w:rsidR="00000000" w:rsidRPr="00000000">
        <w:rPr>
          <w:rFonts w:ascii="Century Gothic" w:cs="Century Gothic" w:eastAsia="Century Gothic" w:hAnsi="Century Gothic"/>
          <w:sz w:val="24"/>
          <w:szCs w:val="24"/>
          <w:rtl w:val="0"/>
        </w:rPr>
        <w:t xml:space="preserve">For more information about the Tower Hamlets Safeguarding Children Partnership, please visit: </w:t>
      </w:r>
      <w:hyperlink r:id="rId33">
        <w:r w:rsidDel="00000000" w:rsidR="00000000" w:rsidRPr="00000000">
          <w:rPr>
            <w:rFonts w:ascii="Century Gothic" w:cs="Century Gothic" w:eastAsia="Century Gothic" w:hAnsi="Century Gothic"/>
            <w:color w:val="1155cc"/>
            <w:sz w:val="24"/>
            <w:szCs w:val="24"/>
            <w:u w:val="single"/>
            <w:rtl w:val="0"/>
          </w:rPr>
          <w:t xml:space="preserve">https://www.towerhamlets.gov.uk/lgnl/health__social_care/children_and_family_care/Safeguarding-Children-Partnership/Safeguarding-Children-Partnership.aspx</w:t>
        </w:r>
      </w:hyperlink>
      <w:r w:rsidDel="00000000" w:rsidR="00000000" w:rsidRPr="00000000">
        <w:rPr>
          <w:rtl w:val="0"/>
        </w:rPr>
      </w:r>
    </w:p>
    <w:p w:rsidR="00000000" w:rsidDel="00000000" w:rsidP="00000000" w:rsidRDefault="00000000" w:rsidRPr="00000000" w14:paraId="000000A2">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A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Victim </w:t>
      </w:r>
      <w:r w:rsidDel="00000000" w:rsidR="00000000" w:rsidRPr="00000000">
        <w:rPr>
          <w:rFonts w:ascii="Century Gothic" w:cs="Century Gothic" w:eastAsia="Century Gothic" w:hAnsi="Century Gothic"/>
          <w:sz w:val="24"/>
          <w:szCs w:val="24"/>
          <w:rtl w:val="0"/>
        </w:rPr>
        <w:t xml:space="preserve">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rsidR="00000000" w:rsidDel="00000000" w:rsidP="00000000" w:rsidRDefault="00000000" w:rsidRPr="00000000" w14:paraId="000000A4">
      <w:pPr>
        <w:pBdr>
          <w:top w:space="0" w:sz="0" w:val="nil"/>
          <w:left w:space="0" w:sz="0" w:val="nil"/>
          <w:bottom w:space="0" w:sz="0" w:val="nil"/>
          <w:right w:space="0" w:sz="0" w:val="nil"/>
          <w:between w:space="0" w:sz="0" w:val="nil"/>
        </w:pBd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Alleged perpetrator(s) </w:t>
      </w:r>
      <w:r w:rsidDel="00000000" w:rsidR="00000000" w:rsidRPr="00000000">
        <w:rPr>
          <w:rFonts w:ascii="Century Gothic" w:cs="Century Gothic" w:eastAsia="Century Gothic" w:hAnsi="Century Gothic"/>
          <w:color w:val="000000"/>
          <w:sz w:val="24"/>
          <w:szCs w:val="24"/>
          <w:rtl w:val="0"/>
        </w:rPr>
        <w:t xml:space="preserve">and </w:t>
      </w:r>
      <w:r w:rsidDel="00000000" w:rsidR="00000000" w:rsidRPr="00000000">
        <w:rPr>
          <w:rFonts w:ascii="Century Gothic" w:cs="Century Gothic" w:eastAsia="Century Gothic" w:hAnsi="Century Gothic"/>
          <w:b w:val="1"/>
          <w:bCs w:val="1"/>
          <w:color w:val="000000"/>
          <w:sz w:val="24"/>
          <w:szCs w:val="24"/>
          <w:rtl w:val="0"/>
        </w:rPr>
        <w:t xml:space="preserve">perpetrator(s)</w:t>
      </w:r>
      <w:r w:rsidDel="00000000" w:rsidR="00000000" w:rsidRPr="00000000">
        <w:rPr>
          <w:rFonts w:ascii="Century Gothic" w:cs="Century Gothic" w:eastAsia="Century Gothic" w:hAnsi="Century Gothic"/>
          <w:color w:val="000000"/>
          <w:sz w:val="24"/>
          <w:szCs w:val="24"/>
          <w:rtl w:val="0"/>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rsidR="00000000" w:rsidDel="00000000" w:rsidP="00000000" w:rsidRDefault="00000000" w:rsidRPr="00000000" w14:paraId="000000A6">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7">
      <w:pPr>
        <w:pStyle w:val="Heading1"/>
        <w:rPr>
          <w:rFonts w:ascii="Century Gothic" w:cs="Century Gothic" w:eastAsia="Century Gothic" w:hAnsi="Century Gothic"/>
          <w:sz w:val="24"/>
          <w:szCs w:val="24"/>
        </w:rPr>
      </w:pPr>
      <w:bookmarkStart w:colFirst="0" w:colLast="0" w:name="_heading=h.fzgz8d8dy5xw" w:id="16"/>
      <w:bookmarkEnd w:id="16"/>
      <w:r w:rsidDel="00000000" w:rsidR="00000000" w:rsidRPr="00000000">
        <w:rPr>
          <w:rFonts w:ascii="Century Gothic" w:cs="Century Gothic" w:eastAsia="Century Gothic" w:hAnsi="Century Gothic"/>
          <w:sz w:val="24"/>
          <w:szCs w:val="24"/>
          <w:rtl w:val="0"/>
        </w:rPr>
        <w:t xml:space="preserve">4. Equality Statement</w:t>
      </w:r>
    </w:p>
    <w:p w:rsidR="00000000" w:rsidDel="00000000" w:rsidP="00000000" w:rsidRDefault="00000000" w:rsidRPr="00000000" w14:paraId="000000A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rsidR="00000000" w:rsidDel="00000000" w:rsidP="00000000" w:rsidRDefault="00000000" w:rsidRPr="00000000" w14:paraId="000000A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give special consideration to children who:</w:t>
      </w:r>
    </w:p>
    <w:p w:rsidR="00000000" w:rsidDel="00000000" w:rsidP="00000000" w:rsidRDefault="00000000" w:rsidRPr="00000000" w14:paraId="000000A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Have special educational needs and/or disabilities (SEND) or health conditions (see section 10)</w:t>
      </w: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Are young carers</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May experience discrimination due to their race, ethnicity, religion, gender identification or sexuality </w:t>
      </w: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Have English as an additional language</w:t>
      </w: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Are known to be living in difficult situations – for example, temporary accommodation or where there are issues such as substance abuse or domestic violence </w:t>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Are at risk of FGM, sexual exploitation, forced marriage, or radicalisation</w:t>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Are asylum seekers</w:t>
      </w: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Are at risk due to either their own or a family member’s mental health needs </w:t>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Are looked after or previously looked after (see section 12)</w:t>
      </w: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Are missing or absent from education for prolonged periods and/or repeat occasions</w:t>
      </w: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Whose parent/carer has expressed an intention to remove them from school to be home educated.  As Elective home education can mean that some children are not in receipt of suitable education</w:t>
      </w: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6">
      <w:pPr>
        <w:pStyle w:val="Heading1"/>
        <w:rPr>
          <w:rFonts w:ascii="Century Gothic" w:cs="Century Gothic" w:eastAsia="Century Gothic" w:hAnsi="Century Gothic"/>
          <w:sz w:val="24"/>
          <w:szCs w:val="24"/>
        </w:rPr>
      </w:pPr>
      <w:bookmarkStart w:colFirst="0" w:colLast="0" w:name="_heading=h.pvymgxa1pxz9" w:id="17"/>
      <w:bookmarkEnd w:id="17"/>
      <w:r w:rsidDel="00000000" w:rsidR="00000000" w:rsidRPr="00000000">
        <w:rPr>
          <w:rFonts w:ascii="Century Gothic" w:cs="Century Gothic" w:eastAsia="Century Gothic" w:hAnsi="Century Gothic"/>
          <w:sz w:val="24"/>
          <w:szCs w:val="24"/>
          <w:rtl w:val="0"/>
        </w:rPr>
        <w:t xml:space="preserve">5. Roles and Responsibilities</w:t>
      </w:r>
    </w:p>
    <w:p w:rsidR="00000000" w:rsidDel="00000000" w:rsidP="00000000" w:rsidRDefault="00000000" w:rsidRPr="00000000" w14:paraId="000000B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Safeguarding and child protection is </w:t>
      </w:r>
      <w:r w:rsidDel="00000000" w:rsidR="00000000" w:rsidRPr="00000000">
        <w:rPr>
          <w:rFonts w:ascii="Century Gothic" w:cs="Century Gothic" w:eastAsia="Century Gothic" w:hAnsi="Century Gothic"/>
          <w:b w:val="1"/>
          <w:bCs w:val="1"/>
          <w:color w:val="000000"/>
          <w:sz w:val="24"/>
          <w:szCs w:val="24"/>
          <w:rtl w:val="0"/>
        </w:rPr>
        <w:t xml:space="preserve">everyone’s </w:t>
      </w:r>
      <w:r w:rsidDel="00000000" w:rsidR="00000000" w:rsidRPr="00000000">
        <w:rPr>
          <w:rFonts w:ascii="Century Gothic" w:cs="Century Gothic" w:eastAsia="Century Gothic" w:hAnsi="Century Gothic"/>
          <w:color w:val="000000"/>
          <w:sz w:val="24"/>
          <w:szCs w:val="24"/>
          <w:rtl w:val="0"/>
        </w:rPr>
        <w:t xml:space="preserve">responsibility. This policy applies to all staff, volunteers and governors in the school and is consistent with the procedures of the 3 safeguarding partners. Our policy and procedures also apply to extended school and off-site activities. </w:t>
      </w:r>
    </w:p>
    <w:p w:rsidR="00000000" w:rsidDel="00000000" w:rsidP="00000000" w:rsidRDefault="00000000" w:rsidRPr="00000000" w14:paraId="000000B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school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rsidR="00000000" w:rsidDel="00000000" w:rsidP="00000000" w:rsidRDefault="00000000" w:rsidRPr="00000000" w14:paraId="000000B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Behaviour policy </w:t>
      </w: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Pastoral support system </w:t>
      </w: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Planned programme of relationships, sex and health education (RSHE), which is inclusive and delivered regularly, tackling issues such as: </w:t>
      </w:r>
      <w:r w:rsidDel="00000000" w:rsidR="00000000" w:rsidRPr="00000000">
        <w:rPr>
          <w:rtl w:val="0"/>
        </w:rPr>
      </w:r>
    </w:p>
    <w:p w:rsidR="00000000" w:rsidDel="00000000" w:rsidP="00000000" w:rsidRDefault="00000000" w:rsidRPr="00000000" w14:paraId="000000BC">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Healthy and respectful relationships </w:t>
      </w:r>
    </w:p>
    <w:p w:rsidR="00000000" w:rsidDel="00000000" w:rsidP="00000000" w:rsidRDefault="00000000" w:rsidRPr="00000000" w14:paraId="000000BD">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Boundaries and consent </w:t>
      </w:r>
    </w:p>
    <w:p w:rsidR="00000000" w:rsidDel="00000000" w:rsidP="00000000" w:rsidRDefault="00000000" w:rsidRPr="00000000" w14:paraId="000000BE">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Stereotyping, prejudice and equality </w:t>
      </w:r>
    </w:p>
    <w:p w:rsidR="00000000" w:rsidDel="00000000" w:rsidP="00000000" w:rsidRDefault="00000000" w:rsidRPr="00000000" w14:paraId="000000BF">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Body confidence and self-esteem </w:t>
      </w:r>
    </w:p>
    <w:p w:rsidR="00000000" w:rsidDel="00000000" w:rsidP="00000000" w:rsidRDefault="00000000" w:rsidRPr="00000000" w14:paraId="000000C0">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How to recognise an abusive relationship (including coercive and controlling behaviour) </w:t>
      </w:r>
    </w:p>
    <w:p w:rsidR="00000000" w:rsidDel="00000000" w:rsidP="00000000" w:rsidRDefault="00000000" w:rsidRPr="00000000" w14:paraId="000000C1">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concepts of, and laws relating to, sexual consent, sexual exploitation, abuse, grooming, coercion, harassment, rape, domestic abuse, so-called honour-based violence such as forced marriage and FGM and how to access support </w:t>
      </w:r>
    </w:p>
    <w:p w:rsidR="00000000" w:rsidDel="00000000" w:rsidP="00000000" w:rsidRDefault="00000000" w:rsidRPr="00000000" w14:paraId="000000C2">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What constitutes sexual harassment and sexual violence and why they’re always unacceptable </w:t>
      </w:r>
    </w:p>
    <w:p w:rsidR="00000000" w:rsidDel="00000000" w:rsidP="00000000" w:rsidRDefault="00000000" w:rsidRPr="00000000" w14:paraId="000000C3">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4"/>
          <w:szCs w:val="24"/>
          <w:highlight w:val="magenta"/>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5.1 All Staff</w:t>
      </w:r>
    </w:p>
    <w:p w:rsidR="00000000" w:rsidDel="00000000" w:rsidP="00000000" w:rsidRDefault="00000000" w:rsidRPr="00000000" w14:paraId="000000C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Staff who work directly with children are expected to read at least part 1 of Keeping Children Safe in Education (KCSIE). There are no changes to part 1 of KCSIE for 2025.</w:t>
      </w:r>
    </w:p>
    <w:p w:rsidR="00000000" w:rsidDel="00000000" w:rsidP="00000000" w:rsidRDefault="00000000" w:rsidRPr="00000000" w14:paraId="000000C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You can decide whether staff who </w:t>
      </w:r>
      <w:r w:rsidDel="00000000" w:rsidR="00000000" w:rsidRPr="00000000">
        <w:rPr>
          <w:rFonts w:ascii="Century Gothic" w:cs="Century Gothic" w:eastAsia="Century Gothic" w:hAnsi="Century Gothic"/>
          <w:b w:val="1"/>
          <w:bCs w:val="1"/>
          <w:sz w:val="24"/>
          <w:szCs w:val="24"/>
          <w:rtl w:val="0"/>
        </w:rPr>
        <w:t xml:space="preserve">do not </w:t>
      </w:r>
      <w:r w:rsidDel="00000000" w:rsidR="00000000" w:rsidRPr="00000000">
        <w:rPr>
          <w:rFonts w:ascii="Century Gothic" w:cs="Century Gothic" w:eastAsia="Century Gothic" w:hAnsi="Century Gothic"/>
          <w:sz w:val="24"/>
          <w:szCs w:val="24"/>
          <w:rtl w:val="0"/>
        </w:rPr>
        <w:t xml:space="preserve">work directly with children read part 1 of KCSIE or</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annex A of KCSIE (a condensed version of part 1), but these staff are expected to read at least either section.</w:t>
      </w:r>
    </w:p>
    <w:p w:rsidR="00000000" w:rsidDel="00000000" w:rsidP="00000000" w:rsidRDefault="00000000" w:rsidRPr="00000000" w14:paraId="000000C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who work directly with children are also expected to read annex B of KCSIE (about specific safeguarding issues), but you may expect all of your staff, including those who do n</w:t>
      </w:r>
      <w:r w:rsidDel="00000000" w:rsidR="00000000" w:rsidRPr="00000000">
        <w:rPr>
          <w:rFonts w:ascii="Century Gothic" w:cs="Century Gothic" w:eastAsia="Century Gothic" w:hAnsi="Century Gothic"/>
          <w:sz w:val="24"/>
          <w:szCs w:val="24"/>
          <w:rtl w:val="0"/>
        </w:rPr>
        <w:t xml:space="preserve">o</w:t>
      </w:r>
      <w:r w:rsidDel="00000000" w:rsidR="00000000" w:rsidRPr="00000000">
        <w:rPr>
          <w:rFonts w:ascii="Century Gothic" w:cs="Century Gothic" w:eastAsia="Century Gothic" w:hAnsi="Century Gothic"/>
          <w:color w:val="000000"/>
          <w:sz w:val="24"/>
          <w:szCs w:val="24"/>
          <w:rtl w:val="0"/>
        </w:rPr>
        <w:t xml:space="preserve">t work directly with children, to read it too. Amend the sentence below, as necessary, to reflect your approach.</w:t>
      </w:r>
    </w:p>
    <w:p w:rsidR="00000000" w:rsidDel="00000000" w:rsidP="00000000" w:rsidRDefault="00000000" w:rsidRPr="00000000" w14:paraId="000000C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C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staff will:</w:t>
      </w:r>
    </w:p>
    <w:p w:rsidR="00000000" w:rsidDel="00000000" w:rsidP="00000000" w:rsidRDefault="00000000" w:rsidRPr="00000000" w14:paraId="000000C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skwa6zdra0ao" w:id="18"/>
      <w:bookmarkEnd w:id="18"/>
      <w:r w:rsidDel="00000000" w:rsidR="00000000" w:rsidRPr="00000000">
        <w:rPr>
          <w:rFonts w:ascii="Century Gothic" w:cs="Century Gothic" w:eastAsia="Century Gothic" w:hAnsi="Century Gothic"/>
          <w:color w:val="000000"/>
          <w:sz w:val="24"/>
          <w:szCs w:val="24"/>
          <w:rtl w:val="0"/>
        </w:rPr>
        <w:t xml:space="preserve">Read and understand part 1 and annex B of the Department for Education’s statutory safeguarding guidance, </w:t>
      </w:r>
      <w:hyperlink r:id="rId34">
        <w:r w:rsidDel="00000000" w:rsidR="00000000" w:rsidRPr="00000000">
          <w:rPr>
            <w:rFonts w:ascii="Century Gothic" w:cs="Century Gothic" w:eastAsia="Century Gothic" w:hAnsi="Century Gothic"/>
            <w:color w:val="0072cc"/>
            <w:sz w:val="24"/>
            <w:szCs w:val="24"/>
            <w:u w:val="single"/>
            <w:rtl w:val="0"/>
          </w:rPr>
          <w:t xml:space="preserve">Keeping Children Safe in Education</w:t>
        </w:r>
      </w:hyperlink>
      <w:r w:rsidDel="00000000" w:rsidR="00000000" w:rsidRPr="00000000">
        <w:rPr>
          <w:rFonts w:ascii="Century Gothic" w:cs="Century Gothic" w:eastAsia="Century Gothic" w:hAnsi="Century Gothic"/>
          <w:color w:val="000000"/>
          <w:sz w:val="24"/>
          <w:szCs w:val="24"/>
          <w:rtl w:val="0"/>
        </w:rPr>
        <w:t xml:space="preserve">, and review this guidance at least annually</w:t>
      </w: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Sign a declaration at the beginning of each academic year to say that they have reviewed the guidance</w:t>
      </w: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Reinforce the importance of online safety when communicating with parents and carers. This includes making parents and carers aware of what we ask children to do online (e.g. sites they need to visit or who they’ll be interacting with online)</w:t>
      </w: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Provide a safe space for pupils who are LGBTQ+ to speak out and share their concerns</w:t>
      </w:r>
      <w:r w:rsidDel="00000000" w:rsidR="00000000" w:rsidRPr="00000000">
        <w:rPr>
          <w:rtl w:val="0"/>
        </w:rPr>
      </w:r>
    </w:p>
    <w:p w:rsidR="00000000" w:rsidDel="00000000" w:rsidP="00000000" w:rsidRDefault="00000000" w:rsidRPr="00000000" w14:paraId="000000C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staff will be aware of: </w:t>
      </w:r>
    </w:p>
    <w:p w:rsidR="00000000" w:rsidDel="00000000" w:rsidP="00000000" w:rsidRDefault="00000000" w:rsidRPr="00000000" w14:paraId="000000C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Our systems which support safeguarding, including this child protection and safeguarding policy, the staff code of conduct]</w:t>
      </w:r>
      <w:r w:rsidDel="00000000" w:rsidR="00000000" w:rsidRPr="00000000">
        <w:rPr>
          <w:rFonts w:ascii="Century Gothic" w:cs="Century Gothic" w:eastAsia="Century Gothic" w:hAnsi="Century Gothic"/>
          <w:color w:val="f15f22"/>
          <w:sz w:val="24"/>
          <w:szCs w:val="24"/>
          <w:highlight w:val="white"/>
          <w:rtl w:val="0"/>
        </w:rPr>
        <w:t xml:space="preserve"> </w:t>
      </w:r>
      <w:r w:rsidDel="00000000" w:rsidR="00000000" w:rsidRPr="00000000">
        <w:rPr>
          <w:rFonts w:ascii="Century Gothic" w:cs="Century Gothic" w:eastAsia="Century Gothic" w:hAnsi="Century Gothic"/>
          <w:color w:val="000000"/>
          <w:sz w:val="24"/>
          <w:szCs w:val="24"/>
          <w:highlight w:val="white"/>
          <w:rtl w:val="0"/>
        </w:rPr>
        <w:t xml:space="preserve">the role and identity</w:t>
      </w:r>
      <w:r w:rsidDel="00000000" w:rsidR="00000000" w:rsidRPr="00000000">
        <w:rPr>
          <w:rFonts w:ascii="Century Gothic" w:cs="Century Gothic" w:eastAsia="Century Gothic" w:hAnsi="Century Gothic"/>
          <w:i w:val="1"/>
          <w:iCs w:val="1"/>
          <w:color w:val="000000"/>
          <w:sz w:val="24"/>
          <w:szCs w:val="24"/>
          <w:highlight w:val="white"/>
          <w:rtl w:val="0"/>
        </w:rPr>
        <w:t xml:space="preserve"> </w:t>
      </w:r>
      <w:r w:rsidDel="00000000" w:rsidR="00000000" w:rsidRPr="00000000">
        <w:rPr>
          <w:rFonts w:ascii="Century Gothic" w:cs="Century Gothic" w:eastAsia="Century Gothic" w:hAnsi="Century Gothic"/>
          <w:color w:val="000000"/>
          <w:sz w:val="24"/>
          <w:szCs w:val="24"/>
          <w:highlight w:val="white"/>
          <w:rtl w:val="0"/>
        </w:rPr>
        <w:t xml:space="preserve">of the designated safeguarding lead (DSL) and [deputy/deputies], the behaviour policy, the </w:t>
      </w:r>
      <w:hyperlink r:id="rId35">
        <w:r w:rsidDel="00000000" w:rsidR="00000000" w:rsidRPr="00000000">
          <w:rPr>
            <w:rFonts w:ascii="Century Gothic" w:cs="Century Gothic" w:eastAsia="Century Gothic" w:hAnsi="Century Gothic"/>
            <w:color w:val="0000ff"/>
            <w:sz w:val="24"/>
            <w:szCs w:val="24"/>
            <w:highlight w:val="white"/>
            <w:u w:val="single"/>
            <w:rtl w:val="0"/>
          </w:rPr>
          <w:t xml:space="preserve">Trust’s Digital Policy</w:t>
        </w:r>
      </w:hyperlink>
      <w:r w:rsidDel="00000000" w:rsidR="00000000" w:rsidRPr="00000000">
        <w:rPr>
          <w:rFonts w:ascii="Century Gothic" w:cs="Century Gothic" w:eastAsia="Century Gothic" w:hAnsi="Century Gothic"/>
          <w:color w:val="000000"/>
          <w:sz w:val="24"/>
          <w:szCs w:val="24"/>
          <w:highlight w:val="white"/>
          <w:rtl w:val="0"/>
        </w:rPr>
        <w:t xml:space="preserve"> (which includes online safety which includes the expectations, applicable roles and responsibilities in relation to filtering and monitoring) and the safeguarding response to children who go missing from education </w:t>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early help assessment process (sometimes known as the common assessment framework) and their role in it, including identifying emerging problems, liaising with the DSL, and sharing information with other professionals to support early identification and assessment </w:t>
      </w: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process for making referrals to local authority children’s social care and for statutory assessments that may follow a referral, including the role they might be expected to play</w:t>
      </w: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What to do if they identify a safeguarding issue or a child tells them they are being abused or neglected, including specific issues such as FGM, and how to maintain an appropriate level of confidentiality while liaising with relevant professionals </w:t>
      </w: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signs of different types of abuse, neglect and exploitation,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serious violence (including that linked to county lines)</w:t>
      </w: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New and emerging threats, including online harm, grooming, sexual exploitation, criminal exploitation, radicalisation, and the role of technology and social media in presenting harm. </w:t>
      </w:r>
      <w:r w:rsidDel="00000000" w:rsidR="00000000" w:rsidRPr="00000000">
        <w:rPr>
          <w:rFonts w:ascii="Century Gothic" w:cs="Century Gothic" w:eastAsia="Century Gothic" w:hAnsi="Century Gothic"/>
          <w:color w:val="000000"/>
          <w:sz w:val="24"/>
          <w:szCs w:val="24"/>
          <w:highlight w:val="white"/>
          <w:rtl w:val="0"/>
        </w:rPr>
        <w:t xml:space="preserve">Refer to The Children’s Society and Home Office's guide to </w:t>
      </w:r>
      <w:hyperlink r:id="rId36">
        <w:r w:rsidDel="00000000" w:rsidR="00000000" w:rsidRPr="00000000">
          <w:rPr>
            <w:rFonts w:ascii="Century Gothic" w:cs="Century Gothic" w:eastAsia="Century Gothic" w:hAnsi="Century Gothic"/>
            <w:color w:val="0000ff"/>
            <w:sz w:val="24"/>
            <w:szCs w:val="24"/>
            <w:highlight w:val="white"/>
            <w:u w:val="single"/>
            <w:rtl w:val="0"/>
          </w:rPr>
          <w:t xml:space="preserve">preventing child sexual exploitation</w:t>
        </w:r>
      </w:hyperlink>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importance of reassuring victims that they are being taken seriously and that they will be supported and kept safe</w:t>
      </w: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fact that children can be at risk of harm inside and outside of their home, at school and online</w:t>
      </w: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fact that children who are (or who are perceived to be) lesbian, gay, bi or trans (LGBTQ+) can be targeted by other children</w:t>
      </w: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That a child and their family may be experiencing multiple needs at the same time</w:t>
      </w: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What to look for to identify children who need help or protection </w:t>
      </w:r>
      <w:r w:rsidDel="00000000" w:rsidR="00000000" w:rsidRPr="00000000">
        <w:rPr>
          <w:rtl w:val="0"/>
        </w:rPr>
      </w:r>
    </w:p>
    <w:p w:rsidR="00000000" w:rsidDel="00000000" w:rsidP="00000000" w:rsidRDefault="00000000" w:rsidRPr="00000000" w14:paraId="000000D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Section 15 and appendix 4 of this policy outline in more detail how staff are supported to do this. </w:t>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5.2 The Designated Safeguarding Lead (DSL) </w:t>
      </w:r>
    </w:p>
    <w:p w:rsidR="00000000" w:rsidDel="00000000" w:rsidP="00000000" w:rsidRDefault="00000000" w:rsidRPr="00000000" w14:paraId="000000D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DSL is a member of the senior leadership team. Our DSL is Liam Collins Associate Headteacher</w:t>
      </w:r>
      <w:r w:rsidDel="00000000" w:rsidR="00000000" w:rsidRPr="00000000">
        <w:rPr>
          <w:rFonts w:ascii="Century Gothic" w:cs="Century Gothic" w:eastAsia="Century Gothic" w:hAnsi="Century Gothic"/>
          <w:sz w:val="24"/>
          <w:szCs w:val="24"/>
          <w:highlight w:val="white"/>
          <w:rtl w:val="0"/>
        </w:rPr>
        <w:t xml:space="preserve">.</w:t>
      </w:r>
      <w:r w:rsidDel="00000000" w:rsidR="00000000" w:rsidRPr="00000000">
        <w:rPr>
          <w:rFonts w:ascii="Century Gothic" w:cs="Century Gothic" w:eastAsia="Century Gothic" w:hAnsi="Century Gothic"/>
          <w:sz w:val="24"/>
          <w:szCs w:val="24"/>
          <w:rtl w:val="0"/>
        </w:rPr>
        <w:t xml:space="preserve"> The DSL takes lead responsibility for child protection and wider safeguarding in the Trust. This includes online safety, and understanding our filtering and monitoring processes on school devices and school networks to keep pupils safe online.</w:t>
      </w:r>
    </w:p>
    <w:p w:rsidR="00000000" w:rsidDel="00000000" w:rsidP="00000000" w:rsidRDefault="00000000" w:rsidRPr="00000000" w14:paraId="000000D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During term time, the DSL will be available during and out of school hours for staff to discuss any safeguarding concerns.</w:t>
      </w:r>
    </w:p>
    <w:p w:rsidR="00000000" w:rsidDel="00000000" w:rsidP="00000000" w:rsidRDefault="00000000" w:rsidRPr="00000000" w14:paraId="000000D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Liam Collins - </w:t>
      </w:r>
      <w:hyperlink r:id="rId37">
        <w:r w:rsidDel="00000000" w:rsidR="00000000" w:rsidRPr="00000000">
          <w:rPr>
            <w:rFonts w:ascii="Century Gothic" w:cs="Century Gothic" w:eastAsia="Century Gothic" w:hAnsi="Century Gothic"/>
            <w:color w:val="1155cc"/>
            <w:sz w:val="24"/>
            <w:szCs w:val="24"/>
            <w:u w:val="single"/>
            <w:rtl w:val="0"/>
          </w:rPr>
          <w:t xml:space="preserve">lcollins78@beckmeadtrust.org</w:t>
        </w:r>
      </w:hyperlink>
      <w:r w:rsidDel="00000000" w:rsidR="00000000" w:rsidRPr="00000000">
        <w:rPr>
          <w:rFonts w:ascii="Century Gothic" w:cs="Century Gothic" w:eastAsia="Century Gothic" w:hAnsi="Century Gothic"/>
          <w:sz w:val="24"/>
          <w:szCs w:val="24"/>
          <w:rtl w:val="0"/>
        </w:rPr>
        <w:t xml:space="preserve"> 07842435826</w:t>
      </w:r>
    </w:p>
    <w:p w:rsidR="00000000" w:rsidDel="00000000" w:rsidP="00000000" w:rsidRDefault="00000000" w:rsidRPr="00000000" w14:paraId="000000D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When the DSL is absent, Director of Education, Andy Millard and Care or the Deputy CEO, Mags Clarke will act as cover.</w:t>
      </w:r>
    </w:p>
    <w:p w:rsidR="00000000" w:rsidDel="00000000" w:rsidP="00000000" w:rsidRDefault="00000000" w:rsidRPr="00000000" w14:paraId="000000E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DSL will be given the time, funding, training, resources and support to:</w:t>
      </w:r>
    </w:p>
    <w:p w:rsidR="00000000" w:rsidDel="00000000" w:rsidP="00000000" w:rsidRDefault="00000000" w:rsidRPr="00000000" w14:paraId="000000E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Provide advice and support to other staff on child welfare and child protection matters</w:t>
      </w: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Take part in strategy discussions and inter-agency meetings and/or support other staff to do so</w:t>
      </w: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Contribute to the assessment of children</w:t>
      </w: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Refer suspected cases, as appropriate, to the relevant body (local authority children’s social care, Channel programme, Disclosure and Barring Service, and/or police), and support staff who make such referrals directly</w:t>
      </w: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Have a good understanding of harmful sexual behaviour </w:t>
      </w: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Have a good understanding of the filtering and monitoring systems and processes in place at our school</w:t>
      </w:r>
      <w:r w:rsidDel="00000000" w:rsidR="00000000" w:rsidRPr="00000000">
        <w:rPr>
          <w:rtl w:val="0"/>
        </w:rPr>
      </w:r>
    </w:p>
    <w:p w:rsidR="00000000" w:rsidDel="00000000" w:rsidP="00000000" w:rsidRDefault="00000000" w:rsidRPr="00000000" w14:paraId="000000E7">
      <w:pPr>
        <w:numPr>
          <w:ilvl w:val="0"/>
          <w:numId w:val="1"/>
        </w:numPr>
        <w:pBdr>
          <w:top w:space="0" w:sz="0" w:val="nil"/>
          <w:left w:space="0" w:sz="0" w:val="nil"/>
          <w:bottom w:space="0" w:sz="0" w:val="nil"/>
          <w:right w:space="0" w:sz="0" w:val="nil"/>
          <w:between w:space="0" w:sz="0" w:val="nil"/>
        </w:pBdr>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w:t>
      </w:r>
      <w:r w:rsidDel="00000000" w:rsidR="00000000" w:rsidRPr="00000000">
        <w:rPr>
          <w:rFonts w:ascii="Century Gothic" w:cs="Century Gothic" w:eastAsia="Century Gothic" w:hAnsi="Century Gothic"/>
          <w:color w:val="000000"/>
          <w:sz w:val="24"/>
          <w:szCs w:val="24"/>
          <w:rtl w:val="0"/>
        </w:rPr>
        <w:t xml:space="preserve">hould keep written records of all concerns, discussions and decisions, including the rationale for those decisions</w:t>
      </w:r>
      <w:r w:rsidDel="00000000" w:rsidR="00000000" w:rsidRPr="00000000">
        <w:rPr>
          <w:rtl w:val="0"/>
        </w:rPr>
      </w:r>
    </w:p>
    <w:p w:rsidR="00000000" w:rsidDel="00000000" w:rsidP="00000000" w:rsidRDefault="00000000" w:rsidRPr="00000000" w14:paraId="000000E8">
      <w:pPr>
        <w:numPr>
          <w:ilvl w:val="1"/>
          <w:numId w:val="1"/>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should include instances where referrals were or were not made to another agency such as LA children’s social care or the Prevent program</w:t>
      </w:r>
    </w:p>
    <w:p w:rsidR="00000000" w:rsidDel="00000000" w:rsidP="00000000" w:rsidRDefault="00000000" w:rsidRPr="00000000" w14:paraId="000000E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DSL will also: </w:t>
      </w:r>
    </w:p>
    <w:p w:rsidR="00000000" w:rsidDel="00000000" w:rsidP="00000000" w:rsidRDefault="00000000" w:rsidRPr="00000000" w14:paraId="000000E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Keep the headteacher informed of any issues</w:t>
      </w: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Liaise with local authority case managers and designated officers for child protection concerns as appropriate</w:t>
      </w: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Discuss the local response to sexual violence and sexual harassment with police and local authority children’s social care colleagues to prepare the school’s policies</w:t>
      </w: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 confident that they know what local specialist support is available to support all children involved (including victims and alleged perpetrators) in sexual violence and sexual harassment, and be confident as to how to access this support </w:t>
      </w: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 aware that children must have an ‘appropriate adult’ to support and help them in the case of a police investigation or search </w:t>
      </w:r>
      <w:r w:rsidDel="00000000" w:rsidR="00000000" w:rsidRPr="00000000">
        <w:rPr>
          <w:rtl w:val="0"/>
        </w:rPr>
      </w:r>
    </w:p>
    <w:p w:rsidR="00000000" w:rsidDel="00000000" w:rsidP="00000000" w:rsidRDefault="00000000" w:rsidRPr="00000000" w14:paraId="000000E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full responsibilities of the DSL and</w:t>
      </w:r>
      <w:r w:rsidDel="00000000" w:rsidR="00000000" w:rsidRPr="00000000">
        <w:rPr>
          <w:rFonts w:ascii="Century Gothic" w:cs="Century Gothic" w:eastAsia="Century Gothic" w:hAnsi="Century Gothic"/>
          <w:sz w:val="24"/>
          <w:szCs w:val="24"/>
          <w:highlight w:val="white"/>
          <w:rtl w:val="0"/>
        </w:rPr>
        <w:t xml:space="preserve"> deputy/deputies</w:t>
      </w:r>
      <w:r w:rsidDel="00000000" w:rsidR="00000000" w:rsidRPr="00000000">
        <w:rPr>
          <w:rFonts w:ascii="Century Gothic" w:cs="Century Gothic" w:eastAsia="Century Gothic" w:hAnsi="Century Gothic"/>
          <w:sz w:val="24"/>
          <w:szCs w:val="24"/>
          <w:rtl w:val="0"/>
        </w:rPr>
        <w:t xml:space="preserve"> are set out in their job description. </w:t>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5.3 The Governing Board</w:t>
      </w:r>
    </w:p>
    <w:p w:rsidR="00000000" w:rsidDel="00000000" w:rsidP="00000000" w:rsidRDefault="00000000" w:rsidRPr="00000000" w14:paraId="000000F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governing board will:</w:t>
      </w:r>
    </w:p>
    <w:p w:rsidR="00000000" w:rsidDel="00000000" w:rsidP="00000000" w:rsidRDefault="00000000" w:rsidRPr="00000000" w14:paraId="000000F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Facilitate a whole-school approach to safeguarding, ensuring that safeguarding and child protection are at the forefront of, and underpin, all relevant aspects of process and policy development</w:t>
      </w: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Evaluate and approve this policy at each review, ensuring it complies with the law, and hold the headteacher to account for its implementation</w:t>
      </w: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 aware of its obligations under the Human Rights Act 1998, the Equality Act 2010 (including the Public Sector Equality Duty), and our school’s local multi-agency safeguarding arrangements </w:t>
      </w: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Appoint a senior board level (or equivalent) lead to monitor the effectiveness of this policy in conjunction with the full governing board. This is always a different person from the DSL</w:t>
      </w: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Ensure all staff undergo safeguarding and child protection training, including online safety, and that such training is regularly updated and is in line with advice from the safeguarding partners</w:t>
      </w: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Ensure that the school has appropriate filtering and monitoring systems in place, and review their effectivene</w:t>
      </w:r>
      <w:r w:rsidDel="00000000" w:rsidR="00000000" w:rsidRPr="00000000">
        <w:rPr>
          <w:rFonts w:ascii="Century Gothic" w:cs="Century Gothic" w:eastAsia="Century Gothic" w:hAnsi="Century Gothic"/>
          <w:color w:val="000000"/>
          <w:sz w:val="24"/>
          <w:szCs w:val="24"/>
          <w:highlight w:val="white"/>
          <w:rtl w:val="0"/>
        </w:rPr>
        <w:t xml:space="preserve">ss. Please see the Trust’s </w:t>
      </w:r>
      <w:hyperlink r:id="rId38">
        <w:r w:rsidDel="00000000" w:rsidR="00000000" w:rsidRPr="00000000">
          <w:rPr>
            <w:rFonts w:ascii="Century Gothic" w:cs="Century Gothic" w:eastAsia="Century Gothic" w:hAnsi="Century Gothic"/>
            <w:color w:val="0000ff"/>
            <w:sz w:val="24"/>
            <w:szCs w:val="24"/>
            <w:highlight w:val="white"/>
            <w:u w:val="single"/>
            <w:rtl w:val="0"/>
          </w:rPr>
          <w:t xml:space="preserve">Digital Policy</w:t>
        </w:r>
      </w:hyperlink>
      <w:r w:rsidDel="00000000" w:rsidR="00000000" w:rsidRPr="00000000">
        <w:rPr>
          <w:rFonts w:ascii="Century Gothic" w:cs="Century Gothic" w:eastAsia="Century Gothic" w:hAnsi="Century Gothic"/>
          <w:color w:val="000000"/>
          <w:sz w:val="24"/>
          <w:szCs w:val="24"/>
          <w:highlight w:val="white"/>
          <w:rtl w:val="0"/>
        </w:rPr>
        <w:t xml:space="preserve">. </w:t>
      </w:r>
      <w:r w:rsidDel="00000000" w:rsidR="00000000" w:rsidRPr="00000000">
        <w:rPr>
          <w:rFonts w:ascii="Century Gothic" w:cs="Century Gothic" w:eastAsia="Century Gothic" w:hAnsi="Century Gothic"/>
          <w:color w:val="000000"/>
          <w:sz w:val="24"/>
          <w:szCs w:val="24"/>
          <w:rtl w:val="0"/>
        </w:rPr>
        <w:t xml:space="preserve">This includes:</w:t>
      </w:r>
      <w:r w:rsidDel="00000000" w:rsidR="00000000" w:rsidRPr="00000000">
        <w:rPr>
          <w:rtl w:val="0"/>
        </w:rPr>
      </w:r>
    </w:p>
    <w:p w:rsidR="00000000" w:rsidDel="00000000" w:rsidP="00000000" w:rsidRDefault="00000000" w:rsidRPr="00000000" w14:paraId="000000F8">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Making sure that the leadership team and staff are aware of the provisions in place, and that they understand their expectations, roles and responsibilities around filtering and monitoring as part of safeguarding training</w:t>
      </w:r>
    </w:p>
    <w:p w:rsidR="00000000" w:rsidDel="00000000" w:rsidP="00000000" w:rsidRDefault="00000000" w:rsidRPr="00000000" w14:paraId="000000F9">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bookmarkStart w:colFirst="0" w:colLast="0" w:name="_heading=h.gufqw3nxgi3x" w:id="19"/>
      <w:bookmarkEnd w:id="19"/>
      <w:r w:rsidDel="00000000" w:rsidR="00000000" w:rsidRPr="00000000">
        <w:rPr>
          <w:rFonts w:ascii="Century Gothic" w:cs="Century Gothic" w:eastAsia="Century Gothic" w:hAnsi="Century Gothic"/>
          <w:color w:val="000000"/>
          <w:sz w:val="24"/>
          <w:szCs w:val="24"/>
          <w:rtl w:val="0"/>
        </w:rPr>
        <w:t xml:space="preserve">Reviewing the </w:t>
      </w:r>
      <w:hyperlink r:id="rId39">
        <w:r w:rsidDel="00000000" w:rsidR="00000000" w:rsidRPr="00000000">
          <w:rPr>
            <w:rFonts w:ascii="Century Gothic" w:cs="Century Gothic" w:eastAsia="Century Gothic" w:hAnsi="Century Gothic"/>
            <w:color w:val="0072cc"/>
            <w:sz w:val="24"/>
            <w:szCs w:val="24"/>
            <w:u w:val="single"/>
            <w:rtl w:val="0"/>
          </w:rPr>
          <w:t xml:space="preserve">DfE’s filtering and monitoring standards</w:t>
        </w:r>
      </w:hyperlink>
      <w:r w:rsidDel="00000000" w:rsidR="00000000" w:rsidRPr="00000000">
        <w:rPr>
          <w:rFonts w:ascii="Century Gothic" w:cs="Century Gothic" w:eastAsia="Century Gothic" w:hAnsi="Century Gothic"/>
          <w:color w:val="000000"/>
          <w:sz w:val="24"/>
          <w:szCs w:val="24"/>
          <w:rtl w:val="0"/>
        </w:rPr>
        <w:t xml:space="preserve">, and discussing with IT staff and service providers what needs to be done to support the school in meeting these standards</w:t>
      </w:r>
    </w:p>
    <w:p w:rsidR="00000000" w:rsidDel="00000000" w:rsidP="00000000" w:rsidRDefault="00000000" w:rsidRPr="00000000" w14:paraId="000000FA">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Make sure:</w:t>
      </w:r>
      <w:r w:rsidDel="00000000" w:rsidR="00000000" w:rsidRPr="00000000">
        <w:rPr>
          <w:rtl w:val="0"/>
        </w:rPr>
      </w:r>
    </w:p>
    <w:p w:rsidR="00000000" w:rsidDel="00000000" w:rsidP="00000000" w:rsidRDefault="00000000" w:rsidRPr="00000000" w14:paraId="000000FB">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DSL has the appropriate status and authority to carry out their job, including additional time, funding, training, resources and support </w:t>
      </w:r>
    </w:p>
    <w:p w:rsidR="00000000" w:rsidDel="00000000" w:rsidP="00000000" w:rsidRDefault="00000000" w:rsidRPr="00000000" w14:paraId="000000FC">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Online safety is a running and interrelated theme within the whole-school approach to safeguarding and related policies </w:t>
      </w:r>
    </w:p>
    <w:p w:rsidR="00000000" w:rsidDel="00000000" w:rsidP="00000000" w:rsidRDefault="00000000" w:rsidRPr="00000000" w14:paraId="000000FD">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DSL has lead authority for safeguarding, including online safety and understanding the filtering and monitoring systems and processes in place </w:t>
      </w:r>
    </w:p>
    <w:p w:rsidR="00000000" w:rsidDel="00000000" w:rsidP="00000000" w:rsidRDefault="00000000" w:rsidRPr="00000000" w14:paraId="000000FE">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p>
    <w:p w:rsidR="00000000" w:rsidDel="00000000" w:rsidP="00000000" w:rsidRDefault="00000000" w:rsidRPr="00000000" w14:paraId="000000FF">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That this policy reflects that children with SEND, or certain medical or physical health conditions, can face additional barriers to any abuse or neglect being recognised    </w:t>
      </w:r>
    </w:p>
    <w:p w:rsidR="00000000" w:rsidDel="00000000" w:rsidP="00000000" w:rsidRDefault="00000000" w:rsidRPr="00000000" w14:paraId="00000100">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Where another body is providing services or activities (regardless of whether or not the children who attend these services/activities are children on the school roll): </w:t>
      </w:r>
      <w:r w:rsidDel="00000000" w:rsidR="00000000" w:rsidRPr="00000000">
        <w:rPr>
          <w:rtl w:val="0"/>
        </w:rPr>
      </w:r>
    </w:p>
    <w:p w:rsidR="00000000" w:rsidDel="00000000" w:rsidP="00000000" w:rsidRDefault="00000000" w:rsidRPr="00000000" w14:paraId="00000101">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Seek assurance that the other body has appropriate safeguarding and child protection policies/procedures in place, and inspect them if needed </w:t>
      </w:r>
    </w:p>
    <w:p w:rsidR="00000000" w:rsidDel="00000000" w:rsidP="00000000" w:rsidRDefault="00000000" w:rsidRPr="00000000" w14:paraId="00000102">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Make sure there are arrangements for the body to liaise with the school about safeguarding arrangements, where appropriate </w:t>
      </w:r>
    </w:p>
    <w:p w:rsidR="00000000" w:rsidDel="00000000" w:rsidP="00000000" w:rsidRDefault="00000000" w:rsidRPr="00000000" w14:paraId="00000103">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Make sure that safeguarding requirements are a condition of using the school premises, and that any agreement to use the premises would be terminated if the other body fails to comply </w:t>
      </w:r>
    </w:p>
    <w:p w:rsidR="00000000" w:rsidDel="00000000" w:rsidP="00000000" w:rsidRDefault="00000000" w:rsidRPr="00000000" w14:paraId="0000010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chair of governors will act as the ‘Case Manager’ in the event that an allegation of abuse is made against the headteacher, where appropriate (see appendix 3). </w:t>
      </w:r>
    </w:p>
    <w:p w:rsidR="00000000" w:rsidDel="00000000" w:rsidP="00000000" w:rsidRDefault="00000000" w:rsidRPr="00000000" w14:paraId="0000010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governors will read Keeping Children Safe in Education in its entirety. </w:t>
      </w:r>
    </w:p>
    <w:p w:rsidR="00000000" w:rsidDel="00000000" w:rsidP="00000000" w:rsidRDefault="00000000" w:rsidRPr="00000000" w14:paraId="0000010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Section 15 of this policy has information on how governors are supported to fulfil their role.</w:t>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5.4 The Headteacher</w:t>
      </w:r>
    </w:p>
    <w:p w:rsidR="00000000" w:rsidDel="00000000" w:rsidP="00000000" w:rsidRDefault="00000000" w:rsidRPr="00000000" w14:paraId="0000010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headteacher is responsible for the implementation of this policy, including:</w:t>
      </w:r>
    </w:p>
    <w:p w:rsidR="00000000" w:rsidDel="00000000" w:rsidP="00000000" w:rsidRDefault="00000000" w:rsidRPr="00000000" w14:paraId="0000010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Ensuring that staff (including temporary staff) and volunteers: </w:t>
      </w:r>
      <w:r w:rsidDel="00000000" w:rsidR="00000000" w:rsidRPr="00000000">
        <w:rPr>
          <w:rtl w:val="0"/>
        </w:rPr>
      </w:r>
    </w:p>
    <w:p w:rsidR="00000000" w:rsidDel="00000000" w:rsidP="00000000" w:rsidRDefault="00000000" w:rsidRPr="00000000" w14:paraId="0000010A">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Are informed of our systems which support safeguarding, including this policy, as part of their induction</w:t>
      </w:r>
    </w:p>
    <w:p w:rsidR="00000000" w:rsidDel="00000000" w:rsidP="00000000" w:rsidRDefault="00000000" w:rsidRPr="00000000" w14:paraId="0000010B">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Understand and follow the procedures included in this policy, particularly those concerning referrals of cases of suspected abuse, neglect and exploitation.</w:t>
      </w:r>
    </w:p>
    <w:p w:rsidR="00000000" w:rsidDel="00000000" w:rsidP="00000000" w:rsidRDefault="00000000" w:rsidRPr="00000000" w14:paraId="0000010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Communicating this policy to parents/carers when their child joins the school and via the school website</w:t>
      </w: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Ensuring that the DSL has appropriate time, funding, training and resources, and that there is always adequate cover if the DSL is absent</w:t>
      </w: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Acting as the ‘</w:t>
      </w:r>
      <w:r w:rsidDel="00000000" w:rsidR="00000000" w:rsidRPr="00000000">
        <w:rPr>
          <w:rFonts w:ascii="Century Gothic" w:cs="Century Gothic" w:eastAsia="Century Gothic" w:hAnsi="Century Gothic"/>
          <w:sz w:val="24"/>
          <w:szCs w:val="24"/>
          <w:rtl w:val="0"/>
        </w:rPr>
        <w:t xml:space="preserve">C</w:t>
      </w:r>
      <w:r w:rsidDel="00000000" w:rsidR="00000000" w:rsidRPr="00000000">
        <w:rPr>
          <w:rFonts w:ascii="Century Gothic" w:cs="Century Gothic" w:eastAsia="Century Gothic" w:hAnsi="Century Gothic"/>
          <w:color w:val="000000"/>
          <w:sz w:val="24"/>
          <w:szCs w:val="24"/>
          <w:rtl w:val="0"/>
        </w:rPr>
        <w:t xml:space="preserve">ase </w:t>
      </w:r>
      <w:r w:rsidDel="00000000" w:rsidR="00000000" w:rsidRPr="00000000">
        <w:rPr>
          <w:rFonts w:ascii="Century Gothic" w:cs="Century Gothic" w:eastAsia="Century Gothic" w:hAnsi="Century Gothic"/>
          <w:sz w:val="24"/>
          <w:szCs w:val="24"/>
          <w:rtl w:val="0"/>
        </w:rPr>
        <w:t xml:space="preserve">M</w:t>
      </w:r>
      <w:r w:rsidDel="00000000" w:rsidR="00000000" w:rsidRPr="00000000">
        <w:rPr>
          <w:rFonts w:ascii="Century Gothic" w:cs="Century Gothic" w:eastAsia="Century Gothic" w:hAnsi="Century Gothic"/>
          <w:color w:val="000000"/>
          <w:sz w:val="24"/>
          <w:szCs w:val="24"/>
          <w:rtl w:val="0"/>
        </w:rPr>
        <w:t xml:space="preserve">anager’ in the event of an allegation of abuse made against another member of staff or volunteer, where appropriate (see appendix 3)</w:t>
      </w: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Making decisions regarding all low-level concerns, though they may wish to collaborate with the DSL on this</w:t>
      </w: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rPr>
          <w:rFonts w:ascii="Century Gothic" w:cs="Century Gothic" w:eastAsia="Century Gothic" w:hAnsi="Century Gothic"/>
          <w:b w:val="1"/>
          <w:bCs w:val="1"/>
          <w:sz w:val="24"/>
          <w:szCs w:val="24"/>
          <w:highlight w:val="white"/>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highlight w:val="white"/>
        </w:rPr>
      </w:pPr>
      <w:r w:rsidDel="00000000" w:rsidR="00000000" w:rsidRPr="00000000">
        <w:rPr>
          <w:rFonts w:ascii="Century Gothic" w:cs="Century Gothic" w:eastAsia="Century Gothic" w:hAnsi="Century Gothic"/>
          <w:b w:val="1"/>
          <w:bCs w:val="1"/>
          <w:color w:val="000000"/>
          <w:sz w:val="24"/>
          <w:szCs w:val="24"/>
          <w:highlight w:val="white"/>
          <w:rtl w:val="0"/>
        </w:rPr>
        <w:t xml:space="preserve">Early </w:t>
      </w:r>
      <w:r w:rsidDel="00000000" w:rsidR="00000000" w:rsidRPr="00000000">
        <w:rPr>
          <w:rFonts w:ascii="Century Gothic" w:cs="Century Gothic" w:eastAsia="Century Gothic" w:hAnsi="Century Gothic"/>
          <w:b w:val="1"/>
          <w:bCs w:val="1"/>
          <w:sz w:val="24"/>
          <w:szCs w:val="24"/>
          <w:highlight w:val="white"/>
          <w:rtl w:val="0"/>
        </w:rPr>
        <w:t xml:space="preserve">Y</w:t>
      </w:r>
      <w:r w:rsidDel="00000000" w:rsidR="00000000" w:rsidRPr="00000000">
        <w:rPr>
          <w:rFonts w:ascii="Century Gothic" w:cs="Century Gothic" w:eastAsia="Century Gothic" w:hAnsi="Century Gothic"/>
          <w:b w:val="1"/>
          <w:bCs w:val="1"/>
          <w:color w:val="000000"/>
          <w:sz w:val="24"/>
          <w:szCs w:val="24"/>
          <w:highlight w:val="white"/>
          <w:rtl w:val="0"/>
        </w:rPr>
        <w:t xml:space="preserve">ears </w:t>
      </w:r>
      <w:r w:rsidDel="00000000" w:rsidR="00000000" w:rsidRPr="00000000">
        <w:rPr>
          <w:rFonts w:ascii="Century Gothic" w:cs="Century Gothic" w:eastAsia="Century Gothic" w:hAnsi="Century Gothic"/>
          <w:b w:val="1"/>
          <w:bCs w:val="1"/>
          <w:sz w:val="24"/>
          <w:szCs w:val="24"/>
          <w:highlight w:val="white"/>
          <w:rtl w:val="0"/>
        </w:rPr>
        <w:t xml:space="preserve">P</w:t>
      </w:r>
      <w:r w:rsidDel="00000000" w:rsidR="00000000" w:rsidRPr="00000000">
        <w:rPr>
          <w:rFonts w:ascii="Century Gothic" w:cs="Century Gothic" w:eastAsia="Century Gothic" w:hAnsi="Century Gothic"/>
          <w:b w:val="1"/>
          <w:bCs w:val="1"/>
          <w:color w:val="000000"/>
          <w:sz w:val="24"/>
          <w:szCs w:val="24"/>
          <w:highlight w:val="white"/>
          <w:rtl w:val="0"/>
        </w:rPr>
        <w:t xml:space="preserve">roviders</w:t>
      </w:r>
    </w:p>
    <w:p w:rsidR="00000000" w:rsidDel="00000000" w:rsidP="00000000" w:rsidRDefault="00000000" w:rsidRPr="00000000" w14:paraId="0000011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Ensuring the relevant staffing ratios are met, where applicable</w:t>
      </w: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Early years providers</w:t>
      </w:r>
    </w:p>
    <w:p w:rsidR="00000000" w:rsidDel="00000000" w:rsidP="00000000" w:rsidRDefault="00000000" w:rsidRPr="00000000" w14:paraId="0000011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kkgso0gahrdo" w:id="20"/>
      <w:bookmarkEnd w:id="20"/>
      <w:r w:rsidDel="00000000" w:rsidR="00000000" w:rsidRPr="00000000">
        <w:rPr>
          <w:rFonts w:ascii="Century Gothic" w:cs="Century Gothic" w:eastAsia="Century Gothic" w:hAnsi="Century Gothic"/>
          <w:color w:val="000000"/>
          <w:sz w:val="24"/>
          <w:szCs w:val="24"/>
          <w:rtl w:val="0"/>
        </w:rPr>
        <w:t xml:space="preserve">Making sure each child in the Early Years Foundation Stage is assigned a key person</w:t>
      </w: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Overseeing the safe use of technology, mobile phones and cameras in the setting</w:t>
      </w: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5.5 Virtual School Heads </w:t>
      </w:r>
    </w:p>
    <w:p w:rsidR="00000000" w:rsidDel="00000000" w:rsidP="00000000" w:rsidRDefault="00000000" w:rsidRPr="00000000" w14:paraId="0000011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Virtual school heads have a non-statutory responsibility for the strategic oversight of the educational attendance, attainment and progress of pupils with a social worker. </w:t>
      </w:r>
    </w:p>
    <w:p w:rsidR="00000000" w:rsidDel="00000000" w:rsidP="00000000" w:rsidRDefault="00000000" w:rsidRPr="00000000" w14:paraId="00000118">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They should also identify and engage with key professionals, e.g. DSLs, special educational needs co-ordinators (SENCOs), social workers, mental health leads and others.  </w:t>
      </w:r>
    </w:p>
    <w:p w:rsidR="00000000" w:rsidDel="00000000" w:rsidP="00000000" w:rsidRDefault="00000000" w:rsidRPr="00000000" w14:paraId="00000119">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VSHs now have a non-statutory responsibility to promote the educational achievement of children in kinship care</w:t>
      </w:r>
    </w:p>
    <w:p w:rsidR="00000000" w:rsidDel="00000000" w:rsidP="00000000" w:rsidRDefault="00000000" w:rsidRPr="00000000" w14:paraId="0000011A">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E">
      <w:pPr>
        <w:pStyle w:val="Heading1"/>
        <w:rPr>
          <w:rFonts w:ascii="Century Gothic" w:cs="Century Gothic" w:eastAsia="Century Gothic" w:hAnsi="Century Gothic"/>
          <w:sz w:val="24"/>
          <w:szCs w:val="24"/>
        </w:rPr>
      </w:pPr>
      <w:bookmarkStart w:colFirst="0" w:colLast="0" w:name="_heading=h.s8pvrbe324ud" w:id="21"/>
      <w:bookmarkEnd w:id="21"/>
      <w:r w:rsidDel="00000000" w:rsidR="00000000" w:rsidRPr="00000000">
        <w:rPr>
          <w:rFonts w:ascii="Century Gothic" w:cs="Century Gothic" w:eastAsia="Century Gothic" w:hAnsi="Century Gothic"/>
          <w:sz w:val="24"/>
          <w:szCs w:val="24"/>
          <w:rtl w:val="0"/>
        </w:rPr>
        <w:t xml:space="preserve">6. Confidentiality</w:t>
      </w:r>
    </w:p>
    <w:p w:rsidR="00000000" w:rsidDel="00000000" w:rsidP="00000000" w:rsidRDefault="00000000" w:rsidRPr="00000000" w14:paraId="0000011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sz w:val="24"/>
          <w:szCs w:val="24"/>
          <w:highlight w:val="white"/>
          <w:rtl w:val="0"/>
        </w:rPr>
        <w:t xml:space="preserve">The Trust’s approach to</w:t>
      </w:r>
      <w:r w:rsidDel="00000000" w:rsidR="00000000" w:rsidRPr="00000000">
        <w:rPr>
          <w:rFonts w:ascii="Century Gothic" w:cs="Century Gothic" w:eastAsia="Century Gothic" w:hAnsi="Century Gothic"/>
          <w:color w:val="000000"/>
          <w:sz w:val="24"/>
          <w:szCs w:val="24"/>
          <w:highlight w:val="white"/>
          <w:rtl w:val="0"/>
        </w:rPr>
        <w:t xml:space="preserve"> confidentiality and data protection are laid out in </w:t>
      </w:r>
      <w:r w:rsidDel="00000000" w:rsidR="00000000" w:rsidRPr="00000000">
        <w:rPr>
          <w:rFonts w:ascii="Century Gothic" w:cs="Century Gothic" w:eastAsia="Century Gothic" w:hAnsi="Century Gothic"/>
          <w:sz w:val="24"/>
          <w:szCs w:val="24"/>
          <w:highlight w:val="white"/>
          <w:rtl w:val="0"/>
        </w:rPr>
        <w:t xml:space="preserve">separate</w:t>
      </w:r>
      <w:r w:rsidDel="00000000" w:rsidR="00000000" w:rsidRPr="00000000">
        <w:rPr>
          <w:rFonts w:ascii="Century Gothic" w:cs="Century Gothic" w:eastAsia="Century Gothic" w:hAnsi="Century Gothic"/>
          <w:color w:val="000000"/>
          <w:sz w:val="24"/>
          <w:szCs w:val="24"/>
          <w:highlight w:val="white"/>
          <w:rtl w:val="0"/>
        </w:rPr>
        <w:t xml:space="preserve"> policies. </w:t>
      </w:r>
      <w:r w:rsidDel="00000000" w:rsidR="00000000" w:rsidRPr="00000000">
        <w:rPr>
          <w:rFonts w:ascii="Century Gothic" w:cs="Century Gothic" w:eastAsia="Century Gothic" w:hAnsi="Century Gothic"/>
          <w:sz w:val="24"/>
          <w:szCs w:val="24"/>
          <w:highlight w:val="white"/>
          <w:rtl w:val="0"/>
        </w:rPr>
        <w:t xml:space="preserve">Our</w:t>
      </w:r>
      <w:r w:rsidDel="00000000" w:rsidR="00000000" w:rsidRPr="00000000">
        <w:rPr>
          <w:rFonts w:ascii="Century Gothic" w:cs="Century Gothic" w:eastAsia="Century Gothic" w:hAnsi="Century Gothic"/>
          <w:color w:val="000000"/>
          <w:sz w:val="24"/>
          <w:szCs w:val="24"/>
          <w:highlight w:val="white"/>
          <w:rtl w:val="0"/>
        </w:rPr>
        <w:t xml:space="preserve"> process and principles for sharing information within your school or trust, and with the 3 safeguarding partners and other agencies a</w:t>
      </w:r>
      <w:r w:rsidDel="00000000" w:rsidR="00000000" w:rsidRPr="00000000">
        <w:rPr>
          <w:rFonts w:ascii="Century Gothic" w:cs="Century Gothic" w:eastAsia="Century Gothic" w:hAnsi="Century Gothic"/>
          <w:sz w:val="24"/>
          <w:szCs w:val="24"/>
          <w:highlight w:val="white"/>
          <w:rtl w:val="0"/>
        </w:rPr>
        <w:t xml:space="preserve">re:</w:t>
      </w:r>
      <w:r w:rsidDel="00000000" w:rsidR="00000000" w:rsidRPr="00000000">
        <w:rPr>
          <w:rFonts w:ascii="Century Gothic" w:cs="Century Gothic" w:eastAsia="Century Gothic" w:hAnsi="Century Gothic"/>
          <w:color w:val="000000"/>
          <w:sz w:val="24"/>
          <w:szCs w:val="24"/>
          <w:highlight w:val="white"/>
          <w:rtl w:val="0"/>
        </w:rPr>
        <w:t xml:space="preserve"> </w:t>
      </w:r>
    </w:p>
    <w:p w:rsidR="00000000" w:rsidDel="00000000" w:rsidP="00000000" w:rsidRDefault="00000000" w:rsidRPr="00000000" w14:paraId="0000012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Timely information sharing is essential to effective safeguarding</w:t>
      </w: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Fears about sharing information must not be allowed to stand in the way of the need to promote the welfare, and protect the safety, of children</w:t>
      </w: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The Data Protection Act (DPA) 2018 and UK GDPR do not prevent, or limit, the sharing of information for the purposes of keeping children safe</w:t>
      </w: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Staff should never promise a child that they will not tell anyone about a report of abuse, as this may not be in the child’s best interests</w:t>
      </w: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If a victim asks the school not to tell anyone about the sexual violence or sexual harassment: </w:t>
      </w:r>
      <w:r w:rsidDel="00000000" w:rsidR="00000000" w:rsidRPr="00000000">
        <w:rPr>
          <w:rtl w:val="0"/>
        </w:rPr>
      </w:r>
    </w:p>
    <w:p w:rsidR="00000000" w:rsidDel="00000000" w:rsidP="00000000" w:rsidRDefault="00000000" w:rsidRPr="00000000" w14:paraId="00000126">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There </w:t>
      </w:r>
      <w:r w:rsidDel="00000000" w:rsidR="00000000" w:rsidRPr="00000000">
        <w:rPr>
          <w:rFonts w:ascii="Century Gothic" w:cs="Century Gothic" w:eastAsia="Century Gothic" w:hAnsi="Century Gothic"/>
          <w:sz w:val="24"/>
          <w:szCs w:val="24"/>
          <w:highlight w:val="white"/>
          <w:rtl w:val="0"/>
        </w:rPr>
        <w:t xml:space="preserve">i</w:t>
      </w:r>
      <w:r w:rsidDel="00000000" w:rsidR="00000000" w:rsidRPr="00000000">
        <w:rPr>
          <w:rFonts w:ascii="Century Gothic" w:cs="Century Gothic" w:eastAsia="Century Gothic" w:hAnsi="Century Gothic"/>
          <w:color w:val="000000"/>
          <w:sz w:val="24"/>
          <w:szCs w:val="24"/>
          <w:highlight w:val="white"/>
          <w:rtl w:val="0"/>
        </w:rPr>
        <w:t xml:space="preserve">s no definitive answer, because even if a victim does n</w:t>
      </w:r>
      <w:r w:rsidDel="00000000" w:rsidR="00000000" w:rsidRPr="00000000">
        <w:rPr>
          <w:rFonts w:ascii="Century Gothic" w:cs="Century Gothic" w:eastAsia="Century Gothic" w:hAnsi="Century Gothic"/>
          <w:sz w:val="24"/>
          <w:szCs w:val="24"/>
          <w:highlight w:val="white"/>
          <w:rtl w:val="0"/>
        </w:rPr>
        <w:t xml:space="preserve">o</w:t>
      </w:r>
      <w:r w:rsidDel="00000000" w:rsidR="00000000" w:rsidRPr="00000000">
        <w:rPr>
          <w:rFonts w:ascii="Century Gothic" w:cs="Century Gothic" w:eastAsia="Century Gothic" w:hAnsi="Century Gothic"/>
          <w:color w:val="000000"/>
          <w:sz w:val="24"/>
          <w:szCs w:val="24"/>
          <w:highlight w:val="white"/>
          <w:rtl w:val="0"/>
        </w:rPr>
        <w:t xml:space="preserve">t consent to sharing information, staff may still lawfully share it if there’s another legal basis under the UK GDPR that applies</w:t>
      </w:r>
    </w:p>
    <w:p w:rsidR="00000000" w:rsidDel="00000000" w:rsidP="00000000" w:rsidRDefault="00000000" w:rsidRPr="00000000" w14:paraId="00000127">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The DSL will have to balance the victim’s wishes against their duty to protect the victim and other children </w:t>
      </w:r>
    </w:p>
    <w:p w:rsidR="00000000" w:rsidDel="00000000" w:rsidP="00000000" w:rsidRDefault="00000000" w:rsidRPr="00000000" w14:paraId="00000128">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The DSL should consider that: </w:t>
      </w:r>
    </w:p>
    <w:p w:rsidR="00000000" w:rsidDel="00000000" w:rsidP="00000000" w:rsidRDefault="00000000" w:rsidRPr="00000000" w14:paraId="00000129">
      <w:pPr>
        <w:numPr>
          <w:ilvl w:val="2"/>
          <w:numId w:val="13"/>
        </w:numPr>
        <w:pBdr>
          <w:top w:space="0" w:sz="0" w:val="nil"/>
          <w:left w:space="0" w:sz="0" w:val="nil"/>
          <w:bottom w:space="0" w:sz="0" w:val="nil"/>
          <w:right w:space="0" w:sz="0" w:val="nil"/>
          <w:between w:space="0" w:sz="0" w:val="nil"/>
        </w:pBdr>
        <w:ind w:left="1990" w:hanging="360"/>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Parents or carers should normally be informed (unless this would put the victim at greater risk) </w:t>
      </w:r>
    </w:p>
    <w:p w:rsidR="00000000" w:rsidDel="00000000" w:rsidP="00000000" w:rsidRDefault="00000000" w:rsidRPr="00000000" w14:paraId="0000012A">
      <w:pPr>
        <w:numPr>
          <w:ilvl w:val="2"/>
          <w:numId w:val="13"/>
        </w:numPr>
        <w:pBdr>
          <w:top w:space="0" w:sz="0" w:val="nil"/>
          <w:left w:space="0" w:sz="0" w:val="nil"/>
          <w:bottom w:space="0" w:sz="0" w:val="nil"/>
          <w:right w:space="0" w:sz="0" w:val="nil"/>
          <w:between w:space="0" w:sz="0" w:val="nil"/>
        </w:pBdr>
        <w:ind w:left="1990" w:hanging="360"/>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The basic safeguarding principle is: if a child is at risk of harm, is in immediate danger, or has been harmed, a referral should be made to local authority children’s social care </w:t>
      </w:r>
    </w:p>
    <w:p w:rsidR="00000000" w:rsidDel="00000000" w:rsidP="00000000" w:rsidRDefault="00000000" w:rsidRPr="00000000" w14:paraId="0000012B">
      <w:pPr>
        <w:numPr>
          <w:ilvl w:val="2"/>
          <w:numId w:val="13"/>
        </w:numPr>
        <w:pBdr>
          <w:top w:space="0" w:sz="0" w:val="nil"/>
          <w:left w:space="0" w:sz="0" w:val="nil"/>
          <w:bottom w:space="0" w:sz="0" w:val="nil"/>
          <w:right w:space="0" w:sz="0" w:val="nil"/>
          <w:between w:space="0" w:sz="0" w:val="nil"/>
        </w:pBdr>
        <w:ind w:left="1990" w:hanging="360"/>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rsidR="00000000" w:rsidDel="00000000" w:rsidP="00000000" w:rsidRDefault="00000000" w:rsidRPr="00000000" w14:paraId="0000012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white"/>
        </w:rPr>
      </w:pP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Regarding anonymity, all staff will: </w:t>
      </w:r>
      <w:r w:rsidDel="00000000" w:rsidR="00000000" w:rsidRPr="00000000">
        <w:rPr>
          <w:rtl w:val="0"/>
        </w:rPr>
      </w:r>
    </w:p>
    <w:p w:rsidR="00000000" w:rsidDel="00000000" w:rsidP="00000000" w:rsidRDefault="00000000" w:rsidRPr="00000000" w14:paraId="0000012E">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Be aware of anonymity, witness support and the criminal process in general where an allegation of sexual violence or sexual harassment is progressing through the criminal justice system </w:t>
      </w:r>
    </w:p>
    <w:p w:rsidR="00000000" w:rsidDel="00000000" w:rsidP="00000000" w:rsidRDefault="00000000" w:rsidRPr="00000000" w14:paraId="0000012F">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Do all they reasonably can to protect the anonymity of any children involved in any report of sexual violence or sexual harassment – for example, carefully considering which staff should know about the report, and any support for children involved </w:t>
      </w:r>
    </w:p>
    <w:p w:rsidR="00000000" w:rsidDel="00000000" w:rsidP="00000000" w:rsidRDefault="00000000" w:rsidRPr="00000000" w14:paraId="00000130">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Consider the potential impact of social media in facilitating the spreading of rumours and exposing victims’ identities</w:t>
      </w:r>
    </w:p>
    <w:p w:rsidR="00000000" w:rsidDel="00000000" w:rsidP="00000000" w:rsidRDefault="00000000" w:rsidRPr="00000000" w14:paraId="0000013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white"/>
        </w:rPr>
      </w:pPr>
      <w:bookmarkStart w:colFirst="0" w:colLast="0" w:name="_heading=h.2dz72g8mu635" w:id="22"/>
      <w:bookmarkEnd w:id="22"/>
      <w:r w:rsidDel="00000000" w:rsidR="00000000" w:rsidRPr="00000000">
        <w:rPr>
          <w:rFonts w:ascii="Century Gothic" w:cs="Century Gothic" w:eastAsia="Century Gothic" w:hAnsi="Century Gothic"/>
          <w:color w:val="000000"/>
          <w:sz w:val="24"/>
          <w:szCs w:val="24"/>
          <w:highlight w:val="white"/>
          <w:rtl w:val="0"/>
        </w:rPr>
        <w:t xml:space="preserve">The government’s </w:t>
      </w:r>
      <w:hyperlink r:id="rId40">
        <w:r w:rsidDel="00000000" w:rsidR="00000000" w:rsidRPr="00000000">
          <w:rPr>
            <w:rFonts w:ascii="Century Gothic" w:cs="Century Gothic" w:eastAsia="Century Gothic" w:hAnsi="Century Gothic"/>
            <w:color w:val="0072cc"/>
            <w:sz w:val="24"/>
            <w:szCs w:val="24"/>
            <w:highlight w:val="white"/>
            <w:u w:val="single"/>
            <w:rtl w:val="0"/>
          </w:rPr>
          <w:t xml:space="preserve">information sharing advice for safeguarding practitioners</w:t>
        </w:r>
      </w:hyperlink>
      <w:r w:rsidDel="00000000" w:rsidR="00000000" w:rsidRPr="00000000">
        <w:rPr>
          <w:rFonts w:ascii="Century Gothic" w:cs="Century Gothic" w:eastAsia="Century Gothic" w:hAnsi="Century Gothic"/>
          <w:color w:val="000000"/>
          <w:sz w:val="24"/>
          <w:szCs w:val="24"/>
          <w:highlight w:val="white"/>
          <w:rtl w:val="0"/>
        </w:rPr>
        <w:t xml:space="preserve"> includes 7 ‘golden rules’ for sharing information, and will support staff who have to make decisions about sharing information</w:t>
      </w: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If staff are in any doubt about sharing information, they should speak to the DSL (or deputy)</w:t>
      </w:r>
      <w:r w:rsidDel="00000000" w:rsidR="00000000" w:rsidRPr="00000000">
        <w:rPr>
          <w:rtl w:val="0"/>
        </w:rPr>
      </w:r>
    </w:p>
    <w:p w:rsidR="00000000" w:rsidDel="00000000" w:rsidP="00000000" w:rsidRDefault="00000000" w:rsidRPr="00000000" w14:paraId="00000133">
      <w:pPr>
        <w:numPr>
          <w:ilvl w:val="0"/>
          <w:numId w:val="1"/>
        </w:numPr>
        <w:pBdr>
          <w:top w:space="0" w:sz="0" w:val="nil"/>
          <w:left w:space="0" w:sz="0" w:val="nil"/>
          <w:bottom w:space="0" w:sz="0" w:val="nil"/>
          <w:right w:space="0" w:sz="0" w:val="nil"/>
          <w:between w:space="0" w:sz="0" w:val="nil"/>
        </w:pBdr>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Confidentiality is also addressed in this policy with respect to record-keeping in section 14, and allegations of abuse against staff in appendix 3 </w:t>
      </w: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ind w:left="170" w:hanging="17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governors and trustees should use the DfE’s data protection guidance for schools to help you:</w:t>
      </w:r>
    </w:p>
    <w:p w:rsidR="00000000" w:rsidDel="00000000" w:rsidP="00000000" w:rsidRDefault="00000000" w:rsidRPr="00000000" w14:paraId="00000135">
      <w:pPr>
        <w:numPr>
          <w:ilvl w:val="0"/>
          <w:numId w:val="12"/>
        </w:numPr>
        <w:pBdr>
          <w:top w:space="0" w:sz="0" w:val="nil"/>
          <w:left w:space="0" w:sz="0" w:val="nil"/>
          <w:bottom w:space="0" w:sz="0" w:val="nil"/>
          <w:right w:space="0" w:sz="0" w:val="nil"/>
          <w:between w:space="0" w:sz="0" w:val="nil"/>
        </w:pBdr>
        <w:ind w:left="89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Comply with data protection law</w:t>
      </w:r>
    </w:p>
    <w:p w:rsidR="00000000" w:rsidDel="00000000" w:rsidP="00000000" w:rsidRDefault="00000000" w:rsidRPr="00000000" w14:paraId="00000136">
      <w:pPr>
        <w:numPr>
          <w:ilvl w:val="0"/>
          <w:numId w:val="12"/>
        </w:numPr>
        <w:pBdr>
          <w:top w:space="0" w:sz="0" w:val="nil"/>
          <w:left w:space="0" w:sz="0" w:val="nil"/>
          <w:bottom w:space="0" w:sz="0" w:val="nil"/>
          <w:right w:space="0" w:sz="0" w:val="nil"/>
          <w:between w:space="0" w:sz="0" w:val="nil"/>
        </w:pBdr>
        <w:ind w:left="89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Develop data policies and processes</w:t>
      </w:r>
    </w:p>
    <w:p w:rsidR="00000000" w:rsidDel="00000000" w:rsidP="00000000" w:rsidRDefault="00000000" w:rsidRPr="00000000" w14:paraId="00000137">
      <w:pPr>
        <w:numPr>
          <w:ilvl w:val="0"/>
          <w:numId w:val="12"/>
        </w:numPr>
        <w:pBdr>
          <w:top w:space="0" w:sz="0" w:val="nil"/>
          <w:left w:space="0" w:sz="0" w:val="nil"/>
          <w:bottom w:space="0" w:sz="0" w:val="nil"/>
          <w:right w:space="0" w:sz="0" w:val="nil"/>
          <w:between w:space="0" w:sz="0" w:val="nil"/>
        </w:pBdr>
        <w:ind w:left="89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Know what staff and pupil data to keep</w:t>
      </w:r>
    </w:p>
    <w:p w:rsidR="00000000" w:rsidDel="00000000" w:rsidP="00000000" w:rsidRDefault="00000000" w:rsidRPr="00000000" w14:paraId="00000138">
      <w:pPr>
        <w:numPr>
          <w:ilvl w:val="0"/>
          <w:numId w:val="12"/>
        </w:numPr>
        <w:pBdr>
          <w:top w:space="0" w:sz="0" w:val="nil"/>
          <w:left w:space="0" w:sz="0" w:val="nil"/>
          <w:bottom w:space="0" w:sz="0" w:val="nil"/>
          <w:right w:space="0" w:sz="0" w:val="nil"/>
          <w:between w:space="0" w:sz="0" w:val="nil"/>
        </w:pBdr>
        <w:ind w:left="89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Follow good practices for preventing personal data breaches</w:t>
        <w:br w:type="textWrapping"/>
      </w:r>
    </w:p>
    <w:p w:rsidR="00000000" w:rsidDel="00000000" w:rsidP="00000000" w:rsidRDefault="00000000" w:rsidRPr="00000000" w14:paraId="00000139">
      <w:pPr>
        <w:pStyle w:val="Heading1"/>
        <w:rPr>
          <w:rFonts w:ascii="Century Gothic" w:cs="Century Gothic" w:eastAsia="Century Gothic" w:hAnsi="Century Gothic"/>
          <w:sz w:val="24"/>
          <w:szCs w:val="24"/>
        </w:rPr>
      </w:pPr>
      <w:bookmarkStart w:colFirst="0" w:colLast="0" w:name="_heading=h.mwtmt6wiyxbb" w:id="23"/>
      <w:bookmarkEnd w:id="23"/>
      <w:r w:rsidDel="00000000" w:rsidR="00000000" w:rsidRPr="00000000">
        <w:rPr>
          <w:rFonts w:ascii="Century Gothic" w:cs="Century Gothic" w:eastAsia="Century Gothic" w:hAnsi="Century Gothic"/>
          <w:sz w:val="24"/>
          <w:szCs w:val="24"/>
          <w:rtl w:val="0"/>
        </w:rPr>
        <w:t xml:space="preserve">7. Recognising Abuse and Taking Action</w:t>
      </w:r>
    </w:p>
    <w:p w:rsidR="00000000" w:rsidDel="00000000" w:rsidP="00000000" w:rsidRDefault="00000000" w:rsidRPr="00000000" w14:paraId="0000013A">
      <w:pPr>
        <w:rPr>
          <w:rFonts w:ascii="Century Gothic" w:cs="Century Gothic" w:eastAsia="Century Gothic" w:hAnsi="Century Gothic"/>
          <w:sz w:val="24"/>
          <w:szCs w:val="24"/>
        </w:rPr>
      </w:pPr>
      <w:bookmarkStart w:colFirst="0" w:colLast="0" w:name="_heading=h.7h15b7lpaw59" w:id="24"/>
      <w:bookmarkEnd w:id="24"/>
      <w:r w:rsidDel="00000000" w:rsidR="00000000" w:rsidRPr="00000000">
        <w:rPr>
          <w:rFonts w:ascii="Century Gothic" w:cs="Century Gothic" w:eastAsia="Century Gothic" w:hAnsi="Century Gothic"/>
          <w:sz w:val="24"/>
          <w:szCs w:val="24"/>
          <w:rtl w:val="0"/>
        </w:rPr>
        <w:t xml:space="preserve">All staff are expected to be able to identify and recognise all forms of abuse, neglect and exploitation and shall be alert to the potential need for early help for a child who:</w:t>
      </w:r>
    </w:p>
    <w:p w:rsidR="00000000" w:rsidDel="00000000" w:rsidP="00000000" w:rsidRDefault="00000000" w:rsidRPr="00000000" w14:paraId="0000013B">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disabled </w:t>
      </w:r>
    </w:p>
    <w:p w:rsidR="00000000" w:rsidDel="00000000" w:rsidP="00000000" w:rsidRDefault="00000000" w:rsidRPr="00000000" w14:paraId="0000013C">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Has special educational needs (whether or not they have a statutory education health and care plan)</w:t>
      </w:r>
    </w:p>
    <w:p w:rsidR="00000000" w:rsidDel="00000000" w:rsidP="00000000" w:rsidRDefault="00000000" w:rsidRPr="00000000" w14:paraId="0000013D">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a young carer</w:t>
      </w:r>
    </w:p>
    <w:p w:rsidR="00000000" w:rsidDel="00000000" w:rsidP="00000000" w:rsidRDefault="00000000" w:rsidRPr="00000000" w14:paraId="0000013E">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bereaved</w:t>
      </w:r>
    </w:p>
    <w:p w:rsidR="00000000" w:rsidDel="00000000" w:rsidP="00000000" w:rsidRDefault="00000000" w:rsidRPr="00000000" w14:paraId="0000013F">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showing signs of being drawn into anti-social or criminal behaviour, including being affected by gangs and county lines and organised crime groups and/or serious violence, including knife crime. Signs of county line involvement are:</w:t>
      </w:r>
    </w:p>
    <w:p w:rsidR="00000000" w:rsidDel="00000000" w:rsidP="00000000" w:rsidRDefault="00000000" w:rsidRPr="00000000" w14:paraId="00000140">
      <w:pPr>
        <w:numPr>
          <w:ilvl w:val="1"/>
          <w:numId w:val="9"/>
        </w:numPr>
        <w:spacing w:after="0" w:lineRule="auto"/>
        <w:ind w:left="144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go missing from school or home and are subsequently found in areas away from their own</w:t>
      </w:r>
    </w:p>
    <w:p w:rsidR="00000000" w:rsidDel="00000000" w:rsidP="00000000" w:rsidRDefault="00000000" w:rsidRPr="00000000" w14:paraId="00000141">
      <w:pPr>
        <w:numPr>
          <w:ilvl w:val="1"/>
          <w:numId w:val="9"/>
        </w:numPr>
        <w:ind w:left="144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Have been the perpetrator or alleged perpetrator of serious violence (e.g. knife crime), as well as the victim</w:t>
      </w:r>
    </w:p>
    <w:p w:rsidR="00000000" w:rsidDel="00000000" w:rsidP="00000000" w:rsidRDefault="00000000" w:rsidRPr="00000000" w14:paraId="00000142">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Unexplainable and/or persistent absences from education, care or home</w:t>
      </w:r>
    </w:p>
    <w:p w:rsidR="00000000" w:rsidDel="00000000" w:rsidP="00000000" w:rsidRDefault="00000000" w:rsidRPr="00000000" w14:paraId="00000143">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at risk of modern slavery, trafficking, sexual and/or criminal exploitation</w:t>
      </w:r>
    </w:p>
    <w:p w:rsidR="00000000" w:rsidDel="00000000" w:rsidP="00000000" w:rsidRDefault="00000000" w:rsidRPr="00000000" w14:paraId="00000144">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at risk of being radicalised or exploited</w:t>
      </w:r>
    </w:p>
    <w:p w:rsidR="00000000" w:rsidDel="00000000" w:rsidP="00000000" w:rsidRDefault="00000000" w:rsidRPr="00000000" w14:paraId="00000145">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viewing problematic and/or inappropriate online content (for example, linked to violence), or developing inappropriate relationships online</w:t>
      </w:r>
    </w:p>
    <w:p w:rsidR="00000000" w:rsidDel="00000000" w:rsidP="00000000" w:rsidRDefault="00000000" w:rsidRPr="00000000" w14:paraId="00000146">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in a family circumstance presenting challenges for the child, such as drug and alcohol misuse, adult mental health issues and domestic abuse</w:t>
      </w:r>
    </w:p>
    <w:p w:rsidR="00000000" w:rsidDel="00000000" w:rsidP="00000000" w:rsidRDefault="00000000" w:rsidRPr="00000000" w14:paraId="00000147">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Has experienced multiple suspensions, is at risk of being permanently excluded from schools, colleges and in alternative provision or a pupil referral unit</w:t>
      </w:r>
    </w:p>
    <w:p w:rsidR="00000000" w:rsidDel="00000000" w:rsidP="00000000" w:rsidRDefault="00000000" w:rsidRPr="00000000" w14:paraId="00000148">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Has a parent or carer in custody (previously it was 'family member in prison'), or is affected by parental offending</w:t>
      </w:r>
    </w:p>
    <w:p w:rsidR="00000000" w:rsidDel="00000000" w:rsidP="00000000" w:rsidRDefault="00000000" w:rsidRPr="00000000" w14:paraId="00000149">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misusing drugs or alcohol </w:t>
      </w:r>
    </w:p>
    <w:p w:rsidR="00000000" w:rsidDel="00000000" w:rsidP="00000000" w:rsidRDefault="00000000" w:rsidRPr="00000000" w14:paraId="0000014A">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suffering from mental ill health</w:t>
      </w:r>
    </w:p>
    <w:p w:rsidR="00000000" w:rsidDel="00000000" w:rsidP="00000000" w:rsidRDefault="00000000" w:rsidRPr="00000000" w14:paraId="0000014B">
      <w:pPr>
        <w:numPr>
          <w:ilvl w:val="0"/>
          <w:numId w:val="9"/>
        </w:numPr>
        <w:ind w:left="340" w:hanging="211"/>
        <w:rPr>
          <w:rFonts w:ascii="Century Gothic" w:cs="Century Gothic" w:eastAsia="Century Gothic" w:hAnsi="Century Gothic"/>
          <w:sz w:val="24"/>
          <w:szCs w:val="24"/>
        </w:rPr>
      </w:pPr>
      <w:bookmarkStart w:colFirst="0" w:colLast="0" w:name="_heading=h.f2c5dmyv01iw" w:id="25"/>
      <w:bookmarkEnd w:id="25"/>
      <w:r w:rsidDel="00000000" w:rsidR="00000000" w:rsidRPr="00000000">
        <w:rPr>
          <w:rFonts w:ascii="Century Gothic" w:cs="Century Gothic" w:eastAsia="Century Gothic" w:hAnsi="Century Gothic"/>
          <w:sz w:val="24"/>
          <w:szCs w:val="24"/>
          <w:rtl w:val="0"/>
        </w:rPr>
        <w:t xml:space="preserve">Has returned home to their family from care</w:t>
      </w:r>
    </w:p>
    <w:p w:rsidR="00000000" w:rsidDel="00000000" w:rsidP="00000000" w:rsidRDefault="00000000" w:rsidRPr="00000000" w14:paraId="0000014C">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at risk of so-called ‘honour’-based abuse such as female genital mutilation or forced marriage</w:t>
      </w:r>
    </w:p>
    <w:p w:rsidR="00000000" w:rsidDel="00000000" w:rsidP="00000000" w:rsidRDefault="00000000" w:rsidRPr="00000000" w14:paraId="0000014D">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a privately fostered child</w:t>
      </w:r>
    </w:p>
    <w:p w:rsidR="00000000" w:rsidDel="00000000" w:rsidP="00000000" w:rsidRDefault="00000000" w:rsidRPr="00000000" w14:paraId="0000014E">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Has a parent or carer in custody</w:t>
      </w:r>
    </w:p>
    <w:p w:rsidR="00000000" w:rsidDel="00000000" w:rsidP="00000000" w:rsidRDefault="00000000" w:rsidRPr="00000000" w14:paraId="0000014F">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missing education, or persistently absent from school, or not in receipt of full-time education</w:t>
      </w:r>
    </w:p>
    <w:p w:rsidR="00000000" w:rsidDel="00000000" w:rsidP="00000000" w:rsidRDefault="00000000" w:rsidRPr="00000000" w14:paraId="00000150">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Has experienced multiple suspensions and is at risk of, or has been permanently excluded</w:t>
      </w:r>
    </w:p>
    <w:p w:rsidR="00000000" w:rsidDel="00000000" w:rsidP="00000000" w:rsidRDefault="00000000" w:rsidRPr="00000000" w14:paraId="00000151">
      <w:pPr>
        <w:numPr>
          <w:ilvl w:val="0"/>
          <w:numId w:val="9"/>
        </w:numPr>
        <w:ind w:left="340" w:hanging="21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a child’s attendance at school could indicate a safeguarding concern. As per the guidance set out in “</w:t>
      </w:r>
      <w:hyperlink r:id="rId41">
        <w:r w:rsidDel="00000000" w:rsidR="00000000" w:rsidRPr="00000000">
          <w:rPr>
            <w:rFonts w:ascii="Century Gothic" w:cs="Century Gothic" w:eastAsia="Century Gothic" w:hAnsi="Century Gothic"/>
            <w:color w:val="0000ff"/>
            <w:sz w:val="24"/>
            <w:szCs w:val="24"/>
            <w:u w:val="single"/>
            <w:rtl w:val="0"/>
          </w:rPr>
          <w:t xml:space="preserve">Working Together to improve school attendance</w:t>
        </w:r>
      </w:hyperlink>
      <w:r w:rsidDel="00000000" w:rsidR="00000000" w:rsidRPr="00000000">
        <w:rPr>
          <w:rFonts w:ascii="Century Gothic" w:cs="Century Gothic" w:eastAsia="Century Gothic" w:hAnsi="Century Gothic"/>
          <w:sz w:val="24"/>
          <w:szCs w:val="24"/>
          <w:rtl w:val="0"/>
        </w:rPr>
        <w:t xml:space="preserve">”</w:t>
      </w:r>
    </w:p>
    <w:p w:rsidR="00000000" w:rsidDel="00000000" w:rsidP="00000000" w:rsidRDefault="00000000" w:rsidRPr="00000000" w14:paraId="0000015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relation to the Cass review of questioning gender</w:t>
      </w:r>
    </w:p>
    <w:p w:rsidR="00000000" w:rsidDel="00000000" w:rsidP="00000000" w:rsidRDefault="00000000" w:rsidRPr="00000000" w14:paraId="00000153">
      <w:pPr>
        <w:numPr>
          <w:ilvl w:val="0"/>
          <w:numId w:val="1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Caution is necessary for children questioning their gender as there are still unknowns around the impact of social transition, and that children may have wider vulnerability, such as complex mental health and psychosocial needs, and in some ca</w:t>
      </w:r>
      <w:r w:rsidDel="00000000" w:rsidR="00000000" w:rsidRPr="00000000">
        <w:rPr>
          <w:rFonts w:ascii="Century Gothic" w:cs="Century Gothic" w:eastAsia="Century Gothic" w:hAnsi="Century Gothic"/>
          <w:sz w:val="24"/>
          <w:szCs w:val="24"/>
          <w:highlight w:val="white"/>
          <w:rtl w:val="0"/>
        </w:rPr>
        <w:t xml:space="preserve">ses, autism autism spectrum disorder a</w:t>
      </w:r>
      <w:r w:rsidDel="00000000" w:rsidR="00000000" w:rsidRPr="00000000">
        <w:rPr>
          <w:rFonts w:ascii="Century Gothic" w:cs="Century Gothic" w:eastAsia="Century Gothic" w:hAnsi="Century Gothic"/>
          <w:sz w:val="24"/>
          <w:szCs w:val="24"/>
          <w:rtl w:val="0"/>
        </w:rPr>
        <w:t xml:space="preserve">nd/or attention deficit hyperactivity disorder.</w:t>
      </w:r>
    </w:p>
    <w:p w:rsidR="00000000" w:rsidDel="00000000" w:rsidP="00000000" w:rsidRDefault="00000000" w:rsidRPr="00000000" w14:paraId="0000015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It is recommended that when families/carers are making decisions about support for gender questioning children, they should be encouraged to seek clinical help and advice. This should be done as early as possible when supporting pre-pubertal children</w:t>
      </w:r>
    </w:p>
    <w:p w:rsidR="00000000" w:rsidDel="00000000" w:rsidP="00000000" w:rsidRDefault="00000000" w:rsidRPr="00000000" w14:paraId="0000015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School should take a cautious approach to support a gender questioning child and:</w:t>
      </w:r>
    </w:p>
    <w:p w:rsidR="00000000" w:rsidDel="00000000" w:rsidP="00000000" w:rsidRDefault="00000000" w:rsidRPr="00000000" w14:paraId="00000156">
      <w:pPr>
        <w:numPr>
          <w:ilvl w:val="0"/>
          <w:numId w:val="1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Consider the broad range of the individual's needs</w:t>
      </w:r>
    </w:p>
    <w:p w:rsidR="00000000" w:rsidDel="00000000" w:rsidP="00000000" w:rsidRDefault="00000000" w:rsidRPr="00000000" w14:paraId="00000157">
      <w:pPr>
        <w:numPr>
          <w:ilvl w:val="0"/>
          <w:numId w:val="1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Do this in partnership with their parents (except in rare circumstances where involving parents would bring a significant risk of harm to the child)</w:t>
      </w:r>
    </w:p>
    <w:p w:rsidR="00000000" w:rsidDel="00000000" w:rsidP="00000000" w:rsidRDefault="00000000" w:rsidRPr="00000000" w14:paraId="00000158">
      <w:pPr>
        <w:numPr>
          <w:ilvl w:val="0"/>
          <w:numId w:val="1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Include any clinical advice that is available</w:t>
      </w:r>
    </w:p>
    <w:p w:rsidR="00000000" w:rsidDel="00000000" w:rsidP="00000000" w:rsidRDefault="00000000" w:rsidRPr="00000000" w14:paraId="00000159">
      <w:pPr>
        <w:numPr>
          <w:ilvl w:val="0"/>
          <w:numId w:val="1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Consider how to address wider vulnerabilities, such as the risk of bullying </w:t>
      </w:r>
    </w:p>
    <w:p w:rsidR="00000000" w:rsidDel="00000000" w:rsidP="00000000" w:rsidRDefault="00000000" w:rsidRPr="00000000" w14:paraId="0000015A">
      <w:pPr>
        <w:numPr>
          <w:ilvl w:val="0"/>
          <w:numId w:val="1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It's also important for staff to 'create a culture' where pupils can speak out or share any concerns with staff (previously it was to 'provide a safe space' for pupils to do this).</w:t>
      </w:r>
    </w:p>
    <w:p w:rsidR="00000000" w:rsidDel="00000000" w:rsidP="00000000" w:rsidRDefault="00000000" w:rsidRPr="00000000" w14:paraId="0000015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Staff, volunteers and governors must follow the procedures set out below in the event of a safeguarding issue.</w:t>
      </w:r>
    </w:p>
    <w:p w:rsidR="00000000" w:rsidDel="00000000" w:rsidP="00000000" w:rsidRDefault="00000000" w:rsidRPr="00000000" w14:paraId="0000015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note – in this and subsequent sections, you should take any references to the DSL to mean “the DSL (or deputy DSL)”.</w:t>
      </w:r>
    </w:p>
    <w:p w:rsidR="00000000" w:rsidDel="00000000" w:rsidP="00000000" w:rsidRDefault="00000000" w:rsidRPr="00000000" w14:paraId="0000015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7.1 If a child is suffering or likely to suffer harm, or in immediate danger</w:t>
      </w:r>
    </w:p>
    <w:p w:rsidR="00000000" w:rsidDel="00000000" w:rsidP="00000000" w:rsidRDefault="00000000" w:rsidRPr="00000000" w14:paraId="0000015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Make a referral to children’s social care and/or the police </w:t>
      </w:r>
      <w:r w:rsidDel="00000000" w:rsidR="00000000" w:rsidRPr="00000000">
        <w:rPr>
          <w:rFonts w:ascii="Century Gothic" w:cs="Century Gothic" w:eastAsia="Century Gothic" w:hAnsi="Century Gothic"/>
          <w:b w:val="1"/>
          <w:bCs w:val="1"/>
          <w:sz w:val="24"/>
          <w:szCs w:val="24"/>
          <w:rtl w:val="0"/>
        </w:rPr>
        <w:t xml:space="preserve">immediately</w:t>
      </w:r>
      <w:r w:rsidDel="00000000" w:rsidR="00000000" w:rsidRPr="00000000">
        <w:rPr>
          <w:rFonts w:ascii="Century Gothic" w:cs="Century Gothic" w:eastAsia="Century Gothic" w:hAnsi="Century Gothic"/>
          <w:sz w:val="24"/>
          <w:szCs w:val="24"/>
          <w:rtl w:val="0"/>
        </w:rPr>
        <w:t xml:space="preserve"> if you believe a child is suffering or likely to suffer from harm, or is in immediate danger. </w:t>
      </w:r>
      <w:r w:rsidDel="00000000" w:rsidR="00000000" w:rsidRPr="00000000">
        <w:rPr>
          <w:rFonts w:ascii="Century Gothic" w:cs="Century Gothic" w:eastAsia="Century Gothic" w:hAnsi="Century Gothic"/>
          <w:b w:val="1"/>
          <w:bCs w:val="1"/>
          <w:sz w:val="24"/>
          <w:szCs w:val="24"/>
          <w:rtl w:val="0"/>
        </w:rPr>
        <w:t xml:space="preserve">Anyone can make a referral.</w:t>
      </w:r>
      <w:r w:rsidDel="00000000" w:rsidR="00000000" w:rsidRPr="00000000">
        <w:rPr>
          <w:rtl w:val="0"/>
        </w:rPr>
      </w:r>
    </w:p>
    <w:p w:rsidR="00000000" w:rsidDel="00000000" w:rsidP="00000000" w:rsidRDefault="00000000" w:rsidRPr="00000000" w14:paraId="0000016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Tell the DSL (see section 5.2) as soon as possible if you make a referral directly.</w:t>
      </w:r>
    </w:p>
    <w:p w:rsidR="00000000" w:rsidDel="00000000" w:rsidP="00000000" w:rsidRDefault="00000000" w:rsidRPr="00000000" w14:paraId="00000161">
      <w:pPr>
        <w:rPr>
          <w:rFonts w:ascii="Century Gothic" w:cs="Century Gothic" w:eastAsia="Century Gothic" w:hAnsi="Century Gothic"/>
          <w:color w:val="000000"/>
          <w:sz w:val="24"/>
          <w:szCs w:val="24"/>
          <w:highlight w:val="yellow"/>
        </w:rPr>
      </w:pPr>
      <w:r w:rsidDel="00000000" w:rsidR="00000000" w:rsidRPr="00000000">
        <w:rPr>
          <w:rFonts w:ascii="Century Gothic" w:cs="Century Gothic" w:eastAsia="Century Gothic" w:hAnsi="Century Gothic"/>
          <w:sz w:val="24"/>
          <w:szCs w:val="24"/>
          <w:rtl w:val="0"/>
        </w:rPr>
        <w:t xml:space="preserve">Each school sets out its local procedures making a referral into its three safeguarding partners.</w:t>
      </w: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sz w:val="24"/>
          <w:szCs w:val="24"/>
          <w:highlight w:val="white"/>
          <w:rtl w:val="0"/>
        </w:rPr>
        <w:t xml:space="preserve">You can find </w:t>
      </w:r>
      <w:r w:rsidDel="00000000" w:rsidR="00000000" w:rsidRPr="00000000">
        <w:rPr>
          <w:rFonts w:ascii="Century Gothic" w:cs="Century Gothic" w:eastAsia="Century Gothic" w:hAnsi="Century Gothic"/>
          <w:color w:val="000000"/>
          <w:sz w:val="24"/>
          <w:szCs w:val="24"/>
          <w:highlight w:val="white"/>
          <w:rtl w:val="0"/>
        </w:rPr>
        <w:t xml:space="preserve">GOV.UK webpage for reporting child abuse to your local council:</w:t>
      </w:r>
    </w:p>
    <w:p w:rsidR="00000000" w:rsidDel="00000000" w:rsidP="00000000" w:rsidRDefault="00000000" w:rsidRPr="00000000" w14:paraId="00000163">
      <w:pPr>
        <w:rPr>
          <w:rFonts w:ascii="Century Gothic" w:cs="Century Gothic" w:eastAsia="Century Gothic" w:hAnsi="Century Gothic"/>
          <w:color w:val="0072cc"/>
          <w:sz w:val="24"/>
          <w:szCs w:val="24"/>
          <w:u w:val="single"/>
        </w:rPr>
      </w:pPr>
      <w:bookmarkStart w:colFirst="0" w:colLast="0" w:name="_heading=h.ut79ezf31n3z" w:id="26"/>
      <w:bookmarkEnd w:id="26"/>
      <w:hyperlink r:id="rId42">
        <w:r w:rsidDel="00000000" w:rsidR="00000000" w:rsidRPr="00000000">
          <w:rPr>
            <w:rFonts w:ascii="Century Gothic" w:cs="Century Gothic" w:eastAsia="Century Gothic" w:hAnsi="Century Gothic"/>
            <w:color w:val="0072cc"/>
            <w:sz w:val="24"/>
            <w:szCs w:val="24"/>
            <w:u w:val="single"/>
            <w:rtl w:val="0"/>
          </w:rPr>
          <w:t xml:space="preserve">https://www.gov.uk/report-child-abuse-to-local-council</w:t>
        </w:r>
      </w:hyperlink>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7.2 If a child makes a disclosure to you</w:t>
      </w:r>
    </w:p>
    <w:p w:rsidR="00000000" w:rsidDel="00000000" w:rsidP="00000000" w:rsidRDefault="00000000" w:rsidRPr="00000000" w14:paraId="0000016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child discloses a safeguarding issue to you, you should:</w:t>
      </w:r>
    </w:p>
    <w:p w:rsidR="00000000" w:rsidDel="00000000" w:rsidP="00000000" w:rsidRDefault="00000000" w:rsidRPr="00000000" w14:paraId="0000016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Listen to and believe them. Allow them time to talk freely and do not ask leading questions</w:t>
      </w: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Stay calm and do not show that you are shocked or upset </w:t>
      </w: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Tell the child they have done the right thing in telling you. Do not tell them they should have told you sooner</w:t>
      </w: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Explain what will happen next and that you will have to pass this information on. Do not promise to keep it a secret </w:t>
      </w: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Write up your conversation as soon as possible in the child’s own words. Stick to the facts, and do not put your own judgement on it</w:t>
      </w: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Sign and date the write-up and pass it on to the DSL. Alternatively, if appropriate, make a referral to children’s social care and/or the police directly (see 7.1), and tell the DSL as soon as possible that you have done so. Aside from these people, do not disclose the information to anyone else unless told to do so by a relevant authority involved in the safeguarding process</w:t>
      </w: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Bear in mind that some children may:</w:t>
      </w:r>
    </w:p>
    <w:p w:rsidR="00000000" w:rsidDel="00000000" w:rsidP="00000000" w:rsidRDefault="00000000" w:rsidRPr="00000000" w14:paraId="0000016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Not feel ready, or know how to tell someone that they are being abused, exploited or neglected</w:t>
      </w: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Not recognise their experiences as harmful</w:t>
      </w: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Feel embarrassed, humiliated or threatened. This could be due to their vulnerability, disability, sexual orientation and/or language barriers</w:t>
      </w: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None of this should stop you from having a ‘professional curiosity’ and speaking to the DSL if you have concerns about a child.   </w:t>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7.3 If you discover that FGM has taken place or a pupil is at risk of FGM</w:t>
      </w:r>
    </w:p>
    <w:p w:rsidR="00000000" w:rsidDel="00000000" w:rsidP="00000000" w:rsidRDefault="00000000" w:rsidRPr="00000000" w14:paraId="0000017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Keeping Children Safe in Education explains that FGM comprises “all procedures involving partial or total removal of the external female genitalia, or other injury to the female genital organs”.</w:t>
      </w:r>
    </w:p>
    <w:p w:rsidR="00000000" w:rsidDel="00000000" w:rsidP="00000000" w:rsidRDefault="00000000" w:rsidRPr="00000000" w14:paraId="0000017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FGM is illegal in the UK and a form of child abuse with long-lasting, harmful consequences. It is also known as ‘female genital cutting’, ‘circumcision’ or ‘initiation’.</w:t>
      </w:r>
    </w:p>
    <w:p w:rsidR="00000000" w:rsidDel="00000000" w:rsidP="00000000" w:rsidRDefault="00000000" w:rsidRPr="00000000" w14:paraId="0000017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Possible indicators that a pupil has already been subjected to FGM, and factors that suggest a pupil may be at risk, are set out in appendix 4 of this policy. </w:t>
      </w:r>
    </w:p>
    <w:p w:rsidR="00000000" w:rsidDel="00000000" w:rsidP="00000000" w:rsidRDefault="00000000" w:rsidRPr="00000000" w14:paraId="0000017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Any teacher</w:t>
      </w:r>
      <w:r w:rsidDel="00000000" w:rsidR="00000000" w:rsidRPr="00000000">
        <w:rPr>
          <w:rFonts w:ascii="Century Gothic" w:cs="Century Gothic" w:eastAsia="Century Gothic" w:hAnsi="Century Gothic"/>
          <w:sz w:val="24"/>
          <w:szCs w:val="24"/>
          <w:rtl w:val="0"/>
        </w:rPr>
        <w:t xml:space="preserve"> who either:</w:t>
      </w:r>
    </w:p>
    <w:p w:rsidR="00000000" w:rsidDel="00000000" w:rsidP="00000000" w:rsidRDefault="00000000" w:rsidRPr="00000000" w14:paraId="00000176">
      <w:pPr>
        <w:numPr>
          <w:ilvl w:val="0"/>
          <w:numId w:val="8"/>
        </w:numPr>
        <w:ind w:left="774"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informed by a girl under 18 that an act of FGM has been carried out on her; or </w:t>
      </w:r>
    </w:p>
    <w:p w:rsidR="00000000" w:rsidDel="00000000" w:rsidP="00000000" w:rsidRDefault="00000000" w:rsidRPr="00000000" w14:paraId="00000177">
      <w:pPr>
        <w:numPr>
          <w:ilvl w:val="0"/>
          <w:numId w:val="8"/>
        </w:numPr>
        <w:ind w:left="774"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Observes physical signs which appear to show that an act of FGM has been carried out on a girl under 18 and they have no reason to believe that the act was necessary for the girl’s physical or mental health or for purposes connected with labour or birth</w:t>
      </w:r>
    </w:p>
    <w:p w:rsidR="00000000" w:rsidDel="00000000" w:rsidP="00000000" w:rsidRDefault="00000000" w:rsidRPr="00000000" w14:paraId="0000017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Must immediately report this to the police, personally. This is a mandatory statutory duty, and teachers will face disciplinary sanctions for failing to meet it.</w:t>
      </w:r>
    </w:p>
    <w:p w:rsidR="00000000" w:rsidDel="00000000" w:rsidP="00000000" w:rsidRDefault="00000000" w:rsidRPr="00000000" w14:paraId="0000017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Unless they have been specifically told not to disclose, they should also discuss the case with the DSL and involve children’s social care as appropriate.</w:t>
      </w:r>
    </w:p>
    <w:p w:rsidR="00000000" w:rsidDel="00000000" w:rsidP="00000000" w:rsidRDefault="00000000" w:rsidRPr="00000000" w14:paraId="0000017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Any other member of staff</w:t>
      </w:r>
      <w:r w:rsidDel="00000000" w:rsidR="00000000" w:rsidRPr="00000000">
        <w:rPr>
          <w:rFonts w:ascii="Century Gothic" w:cs="Century Gothic" w:eastAsia="Century Gothic" w:hAnsi="Century Gothic"/>
          <w:sz w:val="24"/>
          <w:szCs w:val="24"/>
          <w:rtl w:val="0"/>
        </w:rPr>
        <w:t xml:space="preserve"> who discovers that an act of FGM appears to have been carried out on a </w:t>
      </w:r>
      <w:r w:rsidDel="00000000" w:rsidR="00000000" w:rsidRPr="00000000">
        <w:rPr>
          <w:rFonts w:ascii="Century Gothic" w:cs="Century Gothic" w:eastAsia="Century Gothic" w:hAnsi="Century Gothic"/>
          <w:b w:val="1"/>
          <w:bCs w:val="1"/>
          <w:sz w:val="24"/>
          <w:szCs w:val="24"/>
          <w:rtl w:val="0"/>
        </w:rPr>
        <w:t xml:space="preserve">pupil under 18</w:t>
      </w:r>
      <w:r w:rsidDel="00000000" w:rsidR="00000000" w:rsidRPr="00000000">
        <w:rPr>
          <w:rFonts w:ascii="Century Gothic" w:cs="Century Gothic" w:eastAsia="Century Gothic" w:hAnsi="Century Gothic"/>
          <w:sz w:val="24"/>
          <w:szCs w:val="24"/>
          <w:rtl w:val="0"/>
        </w:rPr>
        <w:t xml:space="preserve"> must speak to the DSL and follow our local safeguarding procedures.</w:t>
      </w:r>
    </w:p>
    <w:p w:rsidR="00000000" w:rsidDel="00000000" w:rsidP="00000000" w:rsidRDefault="00000000" w:rsidRPr="00000000" w14:paraId="0000017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duty for teachers mentioned above does not apply in cases where a pupil is </w:t>
      </w:r>
      <w:r w:rsidDel="00000000" w:rsidR="00000000" w:rsidRPr="00000000">
        <w:rPr>
          <w:rFonts w:ascii="Century Gothic" w:cs="Century Gothic" w:eastAsia="Century Gothic" w:hAnsi="Century Gothic"/>
          <w:i w:val="1"/>
          <w:iCs w:val="1"/>
          <w:sz w:val="24"/>
          <w:szCs w:val="24"/>
          <w:rtl w:val="0"/>
        </w:rPr>
        <w:t xml:space="preserve">at risk </w:t>
      </w:r>
      <w:r w:rsidDel="00000000" w:rsidR="00000000" w:rsidRPr="00000000">
        <w:rPr>
          <w:rFonts w:ascii="Century Gothic" w:cs="Century Gothic" w:eastAsia="Century Gothic" w:hAnsi="Century Gothic"/>
          <w:sz w:val="24"/>
          <w:szCs w:val="24"/>
          <w:rtl w:val="0"/>
        </w:rPr>
        <w:t xml:space="preserve">of FGM or FGM is suspected but is not known to have been carried out. Staff should not examine pupils.</w:t>
      </w:r>
    </w:p>
    <w:p w:rsidR="00000000" w:rsidDel="00000000" w:rsidP="00000000" w:rsidRDefault="00000000" w:rsidRPr="00000000" w14:paraId="0000017C">
      <w:pPr>
        <w:rPr>
          <w:rFonts w:ascii="Century Gothic" w:cs="Century Gothic" w:eastAsia="Century Gothic" w:hAnsi="Century Gothic"/>
          <w:color w:val="000000"/>
          <w:sz w:val="24"/>
          <w:szCs w:val="24"/>
          <w:highlight w:val="yellow"/>
        </w:rPr>
      </w:pPr>
      <w:r w:rsidDel="00000000" w:rsidR="00000000" w:rsidRPr="00000000">
        <w:rPr>
          <w:rFonts w:ascii="Century Gothic" w:cs="Century Gothic" w:eastAsia="Century Gothic" w:hAnsi="Century Gothic"/>
          <w:b w:val="1"/>
          <w:bCs w:val="1"/>
          <w:sz w:val="24"/>
          <w:szCs w:val="24"/>
          <w:rtl w:val="0"/>
        </w:rPr>
        <w:t xml:space="preserve">Any member of staff</w:t>
      </w:r>
      <w:r w:rsidDel="00000000" w:rsidR="00000000" w:rsidRPr="00000000">
        <w:rPr>
          <w:rFonts w:ascii="Century Gothic" w:cs="Century Gothic" w:eastAsia="Century Gothic" w:hAnsi="Century Gothic"/>
          <w:sz w:val="24"/>
          <w:szCs w:val="24"/>
          <w:rtl w:val="0"/>
        </w:rPr>
        <w:t xml:space="preserve"> who suspects a pupil is </w:t>
      </w:r>
      <w:r w:rsidDel="00000000" w:rsidR="00000000" w:rsidRPr="00000000">
        <w:rPr>
          <w:rFonts w:ascii="Century Gothic" w:cs="Century Gothic" w:eastAsia="Century Gothic" w:hAnsi="Century Gothic"/>
          <w:i w:val="1"/>
          <w:iCs w:val="1"/>
          <w:sz w:val="24"/>
          <w:szCs w:val="24"/>
          <w:rtl w:val="0"/>
        </w:rPr>
        <w:t xml:space="preserve">at risk</w:t>
      </w:r>
      <w:r w:rsidDel="00000000" w:rsidR="00000000" w:rsidRPr="00000000">
        <w:rPr>
          <w:rFonts w:ascii="Century Gothic" w:cs="Century Gothic" w:eastAsia="Century Gothic" w:hAnsi="Century Gothic"/>
          <w:sz w:val="24"/>
          <w:szCs w:val="24"/>
          <w:rtl w:val="0"/>
        </w:rPr>
        <w:t xml:space="preserve"> of FGM or suspects that FGM has been carried out. If a woman is over 18 when she discloses / you identify FGM, the duty does not apply and you should follow local safeguarding proces</w:t>
      </w:r>
      <w:r w:rsidDel="00000000" w:rsidR="00000000" w:rsidRPr="00000000">
        <w:rPr>
          <w:rFonts w:ascii="Century Gothic" w:cs="Century Gothic" w:eastAsia="Century Gothic" w:hAnsi="Century Gothic"/>
          <w:sz w:val="24"/>
          <w:szCs w:val="24"/>
          <w:highlight w:val="white"/>
          <w:rtl w:val="0"/>
        </w:rPr>
        <w:t xml:space="preserve">ses and sh</w:t>
      </w:r>
      <w:r w:rsidDel="00000000" w:rsidR="00000000" w:rsidRPr="00000000">
        <w:rPr>
          <w:rFonts w:ascii="Century Gothic" w:cs="Century Gothic" w:eastAsia="Century Gothic" w:hAnsi="Century Gothic"/>
          <w:sz w:val="24"/>
          <w:szCs w:val="24"/>
          <w:rtl w:val="0"/>
        </w:rPr>
        <w:t xml:space="preserve">ould speak to the DSL and follow our local safeguarding procedures.</w:t>
      </w: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7.4 If you have concerns about a child (as opposed to believing a child is suffering or likely to suffer from harm, or is in immediate danger)</w:t>
      </w:r>
    </w:p>
    <w:p w:rsidR="00000000" w:rsidDel="00000000" w:rsidP="00000000" w:rsidRDefault="00000000" w:rsidRPr="00000000" w14:paraId="0000017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Figure 1 below, before section 7.7, illustrates the procedure to follow if you have any concerns about a child’s welfare.</w:t>
      </w:r>
    </w:p>
    <w:p w:rsidR="00000000" w:rsidDel="00000000" w:rsidP="00000000" w:rsidRDefault="00000000" w:rsidRPr="00000000" w14:paraId="0000017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possible, speak to the DSL first to agree a course of action. </w:t>
      </w:r>
    </w:p>
    <w:p w:rsidR="00000000" w:rsidDel="00000000" w:rsidP="00000000" w:rsidRDefault="00000000" w:rsidRPr="00000000" w14:paraId="0000018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rsidR="00000000" w:rsidDel="00000000" w:rsidP="00000000" w:rsidRDefault="00000000" w:rsidRPr="00000000" w14:paraId="0000018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Make a referral to local authority children’s social care directly, if appropriate (see ‘Referral’ below). Share any action taken with the DSL as soon as possible.</w:t>
      </w:r>
    </w:p>
    <w:p w:rsidR="00000000" w:rsidDel="00000000" w:rsidP="00000000" w:rsidRDefault="00000000" w:rsidRPr="00000000" w14:paraId="0000018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Early help assessment </w:t>
      </w:r>
      <w:r w:rsidDel="00000000" w:rsidR="00000000" w:rsidRPr="00000000">
        <w:rPr>
          <w:rtl w:val="0"/>
        </w:rPr>
      </w:r>
    </w:p>
    <w:p w:rsidR="00000000" w:rsidDel="00000000" w:rsidP="00000000" w:rsidRDefault="00000000" w:rsidRPr="00000000" w14:paraId="0000018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Early help is now defined as 'support for children of all ages that improves a family’s resilience and outcomes or reduces the chance of a problem getting worse'.</w:t>
      </w:r>
    </w:p>
    <w:p w:rsidR="00000000" w:rsidDel="00000000" w:rsidP="00000000" w:rsidRDefault="00000000" w:rsidRPr="00000000" w14:paraId="0000018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reflects the working together to safeguard children guidance</w:t>
      </w:r>
    </w:p>
    <w:p w:rsidR="00000000" w:rsidDel="00000000" w:rsidP="00000000" w:rsidRDefault="00000000" w:rsidRPr="00000000" w14:paraId="0000018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rsidR="00000000" w:rsidDel="00000000" w:rsidP="00000000" w:rsidRDefault="00000000" w:rsidRPr="00000000" w14:paraId="0000018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discuss and agree, with statutory safeguarding partners, levels for the different types of assessment, as part of local arrangements. </w:t>
      </w:r>
    </w:p>
    <w:p w:rsidR="00000000" w:rsidDel="00000000" w:rsidP="00000000" w:rsidRDefault="00000000" w:rsidRPr="00000000" w14:paraId="00000187">
      <w:pPr>
        <w:rPr>
          <w:rFonts w:ascii="Century Gothic" w:cs="Century Gothic" w:eastAsia="Century Gothic" w:hAnsi="Century Gothic"/>
          <w:color w:val="000000"/>
          <w:sz w:val="24"/>
          <w:szCs w:val="24"/>
          <w:highlight w:val="yellow"/>
        </w:rPr>
      </w:pPr>
      <w:r w:rsidDel="00000000" w:rsidR="00000000" w:rsidRPr="00000000">
        <w:rPr>
          <w:rFonts w:ascii="Century Gothic" w:cs="Century Gothic" w:eastAsia="Century Gothic" w:hAnsi="Century Gothic"/>
          <w:sz w:val="24"/>
          <w:szCs w:val="24"/>
          <w:rtl w:val="0"/>
        </w:rPr>
        <w:t xml:space="preserve">The DSL will keep the case under constant review and the school will consider a referral to local authority children’s social care if the situation does not seem to be improving. Timelines of interventions will be monitored and reviewed. </w:t>
      </w:r>
      <w:r w:rsidDel="00000000" w:rsidR="00000000" w:rsidRPr="00000000">
        <w:rPr>
          <w:rtl w:val="0"/>
        </w:rPr>
      </w:r>
    </w:p>
    <w:p w:rsidR="00000000" w:rsidDel="00000000" w:rsidP="00000000" w:rsidRDefault="00000000" w:rsidRPr="00000000" w14:paraId="0000018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Referral</w:t>
      </w:r>
      <w:r w:rsidDel="00000000" w:rsidR="00000000" w:rsidRPr="00000000">
        <w:rPr>
          <w:rtl w:val="0"/>
        </w:rPr>
      </w:r>
    </w:p>
    <w:p w:rsidR="00000000" w:rsidDel="00000000" w:rsidP="00000000" w:rsidRDefault="00000000" w:rsidRPr="00000000" w14:paraId="0000018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it is appropriate to refer the case to local authority children’s social care or the police, the DSL will make the referral or support you to do so.</w:t>
      </w:r>
    </w:p>
    <w:p w:rsidR="00000000" w:rsidDel="00000000" w:rsidP="00000000" w:rsidRDefault="00000000" w:rsidRPr="00000000" w14:paraId="0000018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you make a referral directly (see section 7.1), you must tell the DSL as soon as possible.</w:t>
      </w:r>
    </w:p>
    <w:p w:rsidR="00000000" w:rsidDel="00000000" w:rsidP="00000000" w:rsidRDefault="00000000" w:rsidRPr="00000000" w14:paraId="0000018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rsidR="00000000" w:rsidDel="00000000" w:rsidP="00000000" w:rsidRDefault="00000000" w:rsidRPr="00000000" w14:paraId="0000018C">
      <w:pPr>
        <w:rPr>
          <w:rFonts w:ascii="Century Gothic" w:cs="Century Gothic" w:eastAsia="Century Gothic" w:hAnsi="Century Gothic"/>
          <w:color w:val="000000"/>
          <w:sz w:val="24"/>
          <w:szCs w:val="24"/>
          <w:highlight w:val="yellow"/>
        </w:rPr>
      </w:pPr>
      <w:r w:rsidDel="00000000" w:rsidR="00000000" w:rsidRPr="00000000">
        <w:rPr>
          <w:rFonts w:ascii="Century Gothic" w:cs="Century Gothic" w:eastAsia="Century Gothic" w:hAnsi="Century Gothic"/>
          <w:sz w:val="24"/>
          <w:szCs w:val="24"/>
          <w:rtl w:val="0"/>
        </w:rPr>
        <w:t xml:space="preserve">If the child’s situation does not seem to be improving after the referral, the DSL or person who made the referral must follow local escalation procedures to ensure their concerns have been addressed and that the child’s situation improves.</w:t>
      </w: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7.5 If you have concerns about extremism</w:t>
      </w:r>
    </w:p>
    <w:p w:rsidR="00000000" w:rsidDel="00000000" w:rsidP="00000000" w:rsidRDefault="00000000" w:rsidRPr="00000000" w14:paraId="0000018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child is not suffering or likely to suffer from harm, or in immediate danger, where possible speak to the DSL first to agree a course of action.</w:t>
      </w:r>
    </w:p>
    <w:p w:rsidR="00000000" w:rsidDel="00000000" w:rsidP="00000000" w:rsidRDefault="00000000" w:rsidRPr="00000000" w14:paraId="0000018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rsidR="00000000" w:rsidDel="00000000" w:rsidP="00000000" w:rsidRDefault="00000000" w:rsidRPr="00000000" w14:paraId="00000190">
      <w:pPr>
        <w:rPr>
          <w:rFonts w:ascii="Century Gothic" w:cs="Century Gothic" w:eastAsia="Century Gothic" w:hAnsi="Century Gothic"/>
          <w:sz w:val="24"/>
          <w:szCs w:val="24"/>
        </w:rPr>
      </w:pPr>
      <w:bookmarkStart w:colFirst="0" w:colLast="0" w:name="_heading=h.rxwsk7pa44a5" w:id="27"/>
      <w:bookmarkEnd w:id="27"/>
      <w:r w:rsidDel="00000000" w:rsidR="00000000" w:rsidRPr="00000000">
        <w:rPr>
          <w:rFonts w:ascii="Century Gothic" w:cs="Century Gothic" w:eastAsia="Century Gothic" w:hAnsi="Century Gothic"/>
          <w:sz w:val="24"/>
          <w:szCs w:val="24"/>
          <w:rtl w:val="0"/>
        </w:rPr>
        <w:t xml:space="preserve">Where there is a concern, the DSL will consider the level of risk and decide which agency to make a referral to. This could include </w:t>
      </w:r>
      <w:hyperlink r:id="rId43">
        <w:r w:rsidDel="00000000" w:rsidR="00000000" w:rsidRPr="00000000">
          <w:rPr>
            <w:rFonts w:ascii="Century Gothic" w:cs="Century Gothic" w:eastAsia="Century Gothic" w:hAnsi="Century Gothic"/>
            <w:color w:val="0072cc"/>
            <w:sz w:val="24"/>
            <w:szCs w:val="24"/>
            <w:u w:val="single"/>
            <w:rtl w:val="0"/>
          </w:rPr>
          <w:t xml:space="preserve">Channel</w:t>
        </w:r>
      </w:hyperlink>
      <w:r w:rsidDel="00000000" w:rsidR="00000000" w:rsidRPr="00000000">
        <w:rPr>
          <w:rFonts w:ascii="Century Gothic" w:cs="Century Gothic" w:eastAsia="Century Gothic" w:hAnsi="Century Gothic"/>
          <w:sz w:val="24"/>
          <w:szCs w:val="24"/>
          <w:rtl w:val="0"/>
        </w:rPr>
        <w:t xml:space="preserve">, the government’s programme for identifying and supporting individuals at risk of being drawn into terrorism, or the local authority children’s social care team. </w:t>
      </w:r>
    </w:p>
    <w:p w:rsidR="00000000" w:rsidDel="00000000" w:rsidP="00000000" w:rsidRDefault="00000000" w:rsidRPr="00000000" w14:paraId="00000191">
      <w:pPr>
        <w:rPr>
          <w:rFonts w:ascii="Century Gothic" w:cs="Century Gothic" w:eastAsia="Century Gothic" w:hAnsi="Century Gothic"/>
          <w:sz w:val="24"/>
          <w:szCs w:val="24"/>
        </w:rPr>
      </w:pPr>
      <w:bookmarkStart w:colFirst="0" w:colLast="0" w:name="_heading=h.23pdn7evd18w" w:id="28"/>
      <w:bookmarkEnd w:id="28"/>
      <w:r w:rsidDel="00000000" w:rsidR="00000000" w:rsidRPr="00000000">
        <w:rPr>
          <w:rFonts w:ascii="Century Gothic" w:cs="Century Gothic" w:eastAsia="Century Gothic" w:hAnsi="Century Gothic"/>
          <w:sz w:val="24"/>
          <w:szCs w:val="24"/>
          <w:rtl w:val="0"/>
        </w:rPr>
        <w:t xml:space="preserve">The DfE also has a dedicated telephone helpline, 020 7340 7264, which school staff and governors can call to raise concerns about extremism with respect to a pupil. You can also email </w:t>
      </w:r>
      <w:hyperlink r:id="rId44">
        <w:r w:rsidDel="00000000" w:rsidR="00000000" w:rsidRPr="00000000">
          <w:rPr>
            <w:rFonts w:ascii="Century Gothic" w:cs="Century Gothic" w:eastAsia="Century Gothic" w:hAnsi="Century Gothic"/>
            <w:color w:val="0072cc"/>
            <w:sz w:val="24"/>
            <w:szCs w:val="24"/>
            <w:u w:val="single"/>
            <w:rtl w:val="0"/>
          </w:rPr>
          <w:t xml:space="preserve">counter.extremism@education.gov.uk</w:t>
        </w:r>
      </w:hyperlink>
      <w:r w:rsidDel="00000000" w:rsidR="00000000" w:rsidRPr="00000000">
        <w:rPr>
          <w:rFonts w:ascii="Century Gothic" w:cs="Century Gothic" w:eastAsia="Century Gothic" w:hAnsi="Century Gothic"/>
          <w:sz w:val="24"/>
          <w:szCs w:val="24"/>
          <w:rtl w:val="0"/>
        </w:rPr>
        <w:t xml:space="preserve">. Note that this is not for use in emergency situations.</w:t>
      </w:r>
    </w:p>
    <w:p w:rsidR="00000000" w:rsidDel="00000000" w:rsidP="00000000" w:rsidRDefault="00000000" w:rsidRPr="00000000" w14:paraId="0000019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an emergency, call 999 or the confidential anti-terrorist hotline on 0800 789 321 if you: </w:t>
      </w:r>
    </w:p>
    <w:p w:rsidR="00000000" w:rsidDel="00000000" w:rsidP="00000000" w:rsidRDefault="00000000" w:rsidRPr="00000000" w14:paraId="0000019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Think someone is in immediate danger</w:t>
      </w:r>
      <w:r w:rsidDel="00000000" w:rsidR="00000000" w:rsidRPr="00000000">
        <w:rPr>
          <w:rtl w:val="0"/>
        </w:rPr>
      </w:r>
    </w:p>
    <w:p w:rsidR="00000000" w:rsidDel="00000000" w:rsidP="00000000" w:rsidRDefault="00000000" w:rsidRPr="00000000" w14:paraId="0000019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Think someone may be planning to travel to join an extremist group</w:t>
      </w:r>
      <w:r w:rsidDel="00000000" w:rsidR="00000000" w:rsidRPr="00000000">
        <w:rPr>
          <w:rtl w:val="0"/>
        </w:rPr>
      </w:r>
    </w:p>
    <w:p w:rsidR="00000000" w:rsidDel="00000000" w:rsidP="00000000" w:rsidRDefault="00000000" w:rsidRPr="00000000" w14:paraId="0000019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See or hear something that may be terrorist-related</w:t>
      </w: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7.6 If you have a concern about mental health</w:t>
      </w:r>
    </w:p>
    <w:p w:rsidR="00000000" w:rsidDel="00000000" w:rsidP="00000000" w:rsidRDefault="00000000" w:rsidRPr="00000000" w14:paraId="0000019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Mental health problems can, in some cases, be an indicator that a child has suffered or is at risk of suffering abuse, neglect or exploitation. </w:t>
      </w:r>
    </w:p>
    <w:p w:rsidR="00000000" w:rsidDel="00000000" w:rsidP="00000000" w:rsidRDefault="00000000" w:rsidRPr="00000000" w14:paraId="0000019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will be alert to behavioural signs that suggest a child may be experiencing a mental health problem or be at risk of developing one.  </w:t>
      </w:r>
    </w:p>
    <w:p w:rsidR="00000000" w:rsidDel="00000000" w:rsidP="00000000" w:rsidRDefault="00000000" w:rsidRPr="00000000" w14:paraId="0000019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you have a mental health concern about a child that is also a safeguarding concern, take immediate action by following the steps in section 7.4. </w:t>
      </w:r>
    </w:p>
    <w:p w:rsidR="00000000" w:rsidDel="00000000" w:rsidP="00000000" w:rsidRDefault="00000000" w:rsidRPr="00000000" w14:paraId="0000019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you have a mental health concern that is</w:t>
      </w:r>
      <w:r w:rsidDel="00000000" w:rsidR="00000000" w:rsidRPr="00000000">
        <w:rPr>
          <w:rFonts w:ascii="Century Gothic" w:cs="Century Gothic" w:eastAsia="Century Gothic" w:hAnsi="Century Gothic"/>
          <w:b w:val="1"/>
          <w:bCs w:val="1"/>
          <w:color w:val="000000"/>
          <w:sz w:val="24"/>
          <w:szCs w:val="24"/>
          <w:rtl w:val="0"/>
        </w:rPr>
        <w:t xml:space="preserve"> not </w:t>
      </w:r>
      <w:r w:rsidDel="00000000" w:rsidR="00000000" w:rsidRPr="00000000">
        <w:rPr>
          <w:rFonts w:ascii="Century Gothic" w:cs="Century Gothic" w:eastAsia="Century Gothic" w:hAnsi="Century Gothic"/>
          <w:color w:val="000000"/>
          <w:sz w:val="24"/>
          <w:szCs w:val="24"/>
          <w:rtl w:val="0"/>
        </w:rPr>
        <w:t xml:space="preserve">also a safeguarding concern, speak to the DSL to </w:t>
      </w:r>
      <w:r w:rsidDel="00000000" w:rsidR="00000000" w:rsidRPr="00000000">
        <w:rPr>
          <w:rFonts w:ascii="Century Gothic" w:cs="Century Gothic" w:eastAsia="Century Gothic" w:hAnsi="Century Gothic"/>
          <w:sz w:val="24"/>
          <w:szCs w:val="24"/>
          <w:rtl w:val="0"/>
        </w:rPr>
        <w:t xml:space="preserve">agree on a course</w:t>
      </w:r>
      <w:r w:rsidDel="00000000" w:rsidR="00000000" w:rsidRPr="00000000">
        <w:rPr>
          <w:rFonts w:ascii="Century Gothic" w:cs="Century Gothic" w:eastAsia="Century Gothic" w:hAnsi="Century Gothic"/>
          <w:color w:val="000000"/>
          <w:sz w:val="24"/>
          <w:szCs w:val="24"/>
          <w:rtl w:val="0"/>
        </w:rPr>
        <w:t xml:space="preserve"> of action. </w:t>
      </w:r>
    </w:p>
    <w:p w:rsidR="00000000" w:rsidDel="00000000" w:rsidP="00000000" w:rsidRDefault="00000000" w:rsidRPr="00000000" w14:paraId="0000019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highlight w:val="yellow"/>
        </w:rPr>
      </w:pPr>
      <w:bookmarkStart w:colFirst="0" w:colLast="0" w:name="_heading=h.5bv80bgwiyl9" w:id="29"/>
      <w:bookmarkEnd w:id="29"/>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yellow"/>
        </w:rPr>
      </w:pP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yellow"/>
        </w:rPr>
      </w:pPr>
      <w:r w:rsidDel="00000000" w:rsidR="00000000" w:rsidRPr="00000000">
        <w:rPr>
          <w:rtl w:val="0"/>
        </w:rPr>
      </w:r>
    </w:p>
    <w:p w:rsidR="00000000" w:rsidDel="00000000" w:rsidP="00000000" w:rsidRDefault="00000000" w:rsidRPr="00000000" w14:paraId="0000019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yellow"/>
        </w:rPr>
      </w:pP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yellow"/>
        </w:rPr>
      </w:pP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yellow"/>
        </w:rPr>
      </w:pP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yellow"/>
        </w:rPr>
      </w:pP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yellow"/>
        </w:rPr>
      </w:pPr>
      <w:r w:rsidDel="00000000" w:rsidR="00000000" w:rsidRPr="00000000">
        <w:rPr>
          <w:rtl w:val="0"/>
        </w:rPr>
      </w:r>
    </w:p>
    <w:p w:rsidR="00000000" w:rsidDel="00000000" w:rsidP="00000000" w:rsidRDefault="00000000" w:rsidRPr="00000000" w14:paraId="000001A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highlight w:val="yellow"/>
        </w:rPr>
      </w:pP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Figure 1: procedure if you have concerns about a child’s welfare (as opposed to believing a child is suffering or likely to suffer from harm, or in immediate danger)</w:t>
      </w:r>
      <w:r w:rsidDel="00000000" w:rsidR="00000000" w:rsidRPr="00000000">
        <w:rPr>
          <w:rtl w:val="0"/>
        </w:rPr>
      </w:r>
    </w:p>
    <w:p w:rsidR="00000000" w:rsidDel="00000000" w:rsidP="00000000" w:rsidRDefault="00000000" w:rsidRPr="00000000" w14:paraId="000001A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(Note – if the DSL is unavailable, this should not delay action. See section 7.4 for what to do.)</w:t>
      </w:r>
    </w:p>
    <w:p w:rsidR="00000000" w:rsidDel="00000000" w:rsidP="00000000" w:rsidRDefault="00000000" w:rsidRPr="00000000" w14:paraId="000001A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Pr>
        <w:drawing>
          <wp:inline distB="0" distT="0" distL="114300" distR="114300">
            <wp:extent cx="5471160" cy="7196542"/>
            <wp:effectExtent b="0" l="0" r="0" t="0"/>
            <wp:docPr descr="Diagram&#10;&#10;Description automatically generated" id="6" name="image1.png"/>
            <a:graphic>
              <a:graphicData uri="http://schemas.openxmlformats.org/drawingml/2006/picture">
                <pic:pic>
                  <pic:nvPicPr>
                    <pic:cNvPr descr="Diagram&#10;&#10;Description automatically generated" id="0" name="image1.png"/>
                    <pic:cNvPicPr preferRelativeResize="0"/>
                  </pic:nvPicPr>
                  <pic:blipFill>
                    <a:blip r:embed="rId45"/>
                    <a:srcRect b="0" l="0" r="0" t="0"/>
                    <a:stretch>
                      <a:fillRect/>
                    </a:stretch>
                  </pic:blipFill>
                  <pic:spPr>
                    <a:xfrm>
                      <a:off x="0" y="0"/>
                      <a:ext cx="5471160" cy="7196542"/>
                    </a:xfrm>
                    <a:prstGeom prst="rect"/>
                    <a:ln/>
                  </pic:spPr>
                </pic:pic>
              </a:graphicData>
            </a:graphic>
          </wp:inline>
        </w:drawing>
      </w:r>
      <w:r w:rsidDel="00000000" w:rsidR="00000000" w:rsidRPr="00000000">
        <w:rPr>
          <w:rtl w:val="0"/>
        </w:rPr>
      </w:r>
    </w:p>
    <w:p w:rsidR="00000000" w:rsidDel="00000000" w:rsidP="00000000" w:rsidRDefault="00000000" w:rsidRPr="00000000" w14:paraId="000001A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A8">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7.7 Concerns about a staff member, supply teacher, volunteer or contractor</w:t>
      </w:r>
    </w:p>
    <w:p w:rsidR="00000000" w:rsidDel="00000000" w:rsidP="00000000" w:rsidRDefault="00000000" w:rsidRPr="00000000" w14:paraId="000001A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rsidR="00000000" w:rsidDel="00000000" w:rsidP="00000000" w:rsidRDefault="00000000" w:rsidRPr="00000000" w14:paraId="000001A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headteacher/chair of governors will then follow the procedures set out in appendix 3, if appropriate.</w:t>
      </w:r>
    </w:p>
    <w:p w:rsidR="00000000" w:rsidDel="00000000" w:rsidP="00000000" w:rsidRDefault="00000000" w:rsidRPr="00000000" w14:paraId="000001A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 concerns/allegations are about the headteacher, speak to the local authority designated officer (LADO).</w:t>
      </w:r>
    </w:p>
    <w:p w:rsidR="00000000" w:rsidDel="00000000" w:rsidP="00000000" w:rsidRDefault="00000000" w:rsidRPr="00000000" w14:paraId="000001A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you believe there is a conflict of interest in reporting a concern or allegation about a member of staff (including a supply teacher, volunteer or contractor) to the headteacher, report it directly to the local authority designated officer (LADO).</w:t>
      </w:r>
    </w:p>
    <w:p w:rsidR="00000000" w:rsidDel="00000000" w:rsidP="00000000" w:rsidRDefault="00000000" w:rsidRPr="00000000" w14:paraId="000001A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rsidR="00000000" w:rsidDel="00000000" w:rsidP="00000000" w:rsidRDefault="00000000" w:rsidRPr="00000000" w14:paraId="000001A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Early years providers: </w:t>
      </w:r>
    </w:p>
    <w:p w:rsidR="00000000" w:rsidDel="00000000" w:rsidP="00000000" w:rsidRDefault="00000000" w:rsidRPr="00000000" w14:paraId="000001A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appropriate, the school will inform Ofsted of the allegation and actions taken, within the necessary timescale (see appendix 3 for more detail).</w:t>
      </w:r>
    </w:p>
    <w:p w:rsidR="00000000" w:rsidDel="00000000" w:rsidP="00000000" w:rsidRDefault="00000000" w:rsidRPr="00000000" w14:paraId="000001B0">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7.8 Allegations of abuse made against other pupils</w:t>
      </w:r>
    </w:p>
    <w:p w:rsidR="00000000" w:rsidDel="00000000" w:rsidP="00000000" w:rsidRDefault="00000000" w:rsidRPr="00000000" w14:paraId="000001B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recognise that children are capable of abusing their peers. Abuse will never be tolerated or passed off as “banter”, “just having a laugh” or “part of growing up”, as this can lead to a culture of unacceptable behaviours and an unsafe environment for pupils.</w:t>
      </w:r>
    </w:p>
    <w:p w:rsidR="00000000" w:rsidDel="00000000" w:rsidP="00000000" w:rsidRDefault="00000000" w:rsidRPr="00000000" w14:paraId="000001B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also recognise the gendered nature of child-on-child abuse. However, all child-on-child abuse is unacceptable and will be taken seriously. </w:t>
      </w:r>
    </w:p>
    <w:p w:rsidR="00000000" w:rsidDel="00000000" w:rsidP="00000000" w:rsidRDefault="00000000" w:rsidRPr="00000000" w14:paraId="000001B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Most cases of pupils hurting other pupils will be dealt with under our school’s behaviour policy, but this child protection and safeguarding policy will apply to any allegations that raise safeguarding concerns. This might include where the alleged behaviour:</w:t>
      </w:r>
    </w:p>
    <w:p w:rsidR="00000000" w:rsidDel="00000000" w:rsidP="00000000" w:rsidRDefault="00000000" w:rsidRPr="00000000" w14:paraId="000001B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Is serious, and potentially a criminal offence</w:t>
      </w: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Could put pupils in the school at risk</w:t>
      </w: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Is violent</w:t>
      </w: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Involves pupils being forced to use drugs or alcohol</w:t>
      </w:r>
      <w:r w:rsidDel="00000000" w:rsidR="00000000" w:rsidRPr="00000000">
        <w:rPr>
          <w:rtl w:val="0"/>
        </w:rPr>
      </w:r>
    </w:p>
    <w:p w:rsidR="00000000" w:rsidDel="00000000" w:rsidP="00000000" w:rsidRDefault="00000000" w:rsidRPr="00000000" w14:paraId="000001B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Involves sexual exploitation, sexual abuse or sexual harassment, such as indecent exposure, sexual assault, upskirting or sexually inappropriate pictures or videos (including the sharing of nudes and semi-nudes)</w:t>
      </w: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See appendix 4 for more information about child-on-child abuse.</w:t>
      </w:r>
    </w:p>
    <w:p w:rsidR="00000000" w:rsidDel="00000000" w:rsidP="00000000" w:rsidRDefault="00000000" w:rsidRPr="00000000" w14:paraId="000001B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Procedures for dealing with allegations of child-on-child abuse</w:t>
      </w:r>
      <w:r w:rsidDel="00000000" w:rsidR="00000000" w:rsidRPr="00000000">
        <w:rPr>
          <w:rtl w:val="0"/>
        </w:rPr>
      </w:r>
    </w:p>
    <w:p w:rsidR="00000000" w:rsidDel="00000000" w:rsidP="00000000" w:rsidRDefault="00000000" w:rsidRPr="00000000" w14:paraId="000001B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pupil makes an allegation of abuse against another pupil:</w:t>
      </w:r>
    </w:p>
    <w:p w:rsidR="00000000" w:rsidDel="00000000" w:rsidP="00000000" w:rsidRDefault="00000000" w:rsidRPr="00000000" w14:paraId="000001B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You must record the allegation and tell the DSL, but do not investigate it</w:t>
      </w:r>
      <w:r w:rsidDel="00000000" w:rsidR="00000000" w:rsidRPr="00000000">
        <w:rPr>
          <w:rtl w:val="0"/>
        </w:rPr>
      </w:r>
    </w:p>
    <w:p w:rsidR="00000000" w:rsidDel="00000000" w:rsidP="00000000" w:rsidRDefault="00000000" w:rsidRPr="00000000" w14:paraId="000001B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DSL will contact the local authority children’s social care team and follow its advice, as well as the police if the allegation involves a potential criminal offence</w:t>
      </w: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DSL will contact the children and adolescent mental health services (CAMHS), if appropriate</w:t>
      </w: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rsidR="00000000" w:rsidDel="00000000" w:rsidP="00000000" w:rsidRDefault="00000000" w:rsidRPr="00000000" w14:paraId="000001C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Each </w:t>
      </w:r>
      <w:r w:rsidDel="00000000" w:rsidR="00000000" w:rsidRPr="00000000">
        <w:rPr>
          <w:rFonts w:ascii="Century Gothic" w:cs="Century Gothic" w:eastAsia="Century Gothic" w:hAnsi="Century Gothic"/>
          <w:color w:val="000000"/>
          <w:sz w:val="24"/>
          <w:szCs w:val="24"/>
          <w:rtl w:val="0"/>
        </w:rPr>
        <w:t xml:space="preserve">school will lay out its own procedures for recording, investigating and dealing with allegations, and supporting victims, perpetrators and any other children affected. </w:t>
      </w:r>
    </w:p>
    <w:p w:rsidR="00000000" w:rsidDel="00000000" w:rsidP="00000000" w:rsidRDefault="00000000" w:rsidRPr="00000000" w14:paraId="000001C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Creating a supportive environment in school and minimising the risk of child-on-child abuse</w:t>
      </w: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recognise the importance of taking proactive action to minimise the risk of child-on-child abuse, and of creating a supportive environment where victims feel confident in reporting incidents. </w:t>
      </w:r>
    </w:p>
    <w:p w:rsidR="00000000" w:rsidDel="00000000" w:rsidP="00000000" w:rsidRDefault="00000000" w:rsidRPr="00000000" w14:paraId="000001C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To achieve this, we will:</w:t>
      </w:r>
    </w:p>
    <w:p w:rsidR="00000000" w:rsidDel="00000000" w:rsidP="00000000" w:rsidRDefault="00000000" w:rsidRPr="00000000" w14:paraId="000001C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Challenge any form of derogatory or sexualised language or inappropriate behaviour between peers, including requesting or sending sexual images </w:t>
      </w:r>
      <w:r w:rsidDel="00000000" w:rsidR="00000000" w:rsidRPr="00000000">
        <w:rPr>
          <w:rtl w:val="0"/>
        </w:rPr>
      </w:r>
    </w:p>
    <w:p w:rsidR="00000000" w:rsidDel="00000000" w:rsidP="00000000" w:rsidRDefault="00000000" w:rsidRPr="00000000" w14:paraId="000001C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 vigilant to issues that particularly affect different genders – for example, sexualised or aggressive touching or grabbing towards female pupils, and initiation or hazing type violence with respect to boys</w:t>
      </w:r>
      <w:r w:rsidDel="00000000" w:rsidR="00000000" w:rsidRPr="00000000">
        <w:rPr>
          <w:rtl w:val="0"/>
        </w:rPr>
      </w:r>
    </w:p>
    <w:p w:rsidR="00000000" w:rsidDel="00000000" w:rsidP="00000000" w:rsidRDefault="00000000" w:rsidRPr="00000000" w14:paraId="000001C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Ensure our curriculum helps to educate pupils about appropriate behaviour and consent </w:t>
      </w:r>
      <w:r w:rsidDel="00000000" w:rsidR="00000000" w:rsidRPr="00000000">
        <w:rPr>
          <w:rtl w:val="0"/>
        </w:rPr>
      </w:r>
    </w:p>
    <w:p w:rsidR="00000000" w:rsidDel="00000000" w:rsidP="00000000" w:rsidRDefault="00000000" w:rsidRPr="00000000" w14:paraId="000001C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Ensure pupils are able to easily and confidently report abuse using our reporting systems (as described in section 7.10 below)</w:t>
      </w:r>
      <w:r w:rsidDel="00000000" w:rsidR="00000000" w:rsidRPr="00000000">
        <w:rPr>
          <w:rtl w:val="0"/>
        </w:rPr>
      </w:r>
    </w:p>
    <w:p w:rsidR="00000000" w:rsidDel="00000000" w:rsidP="00000000" w:rsidRDefault="00000000" w:rsidRPr="00000000" w14:paraId="000001C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Ensure staff reassure victims that they are being taken seriously </w:t>
      </w:r>
      <w:r w:rsidDel="00000000" w:rsidR="00000000" w:rsidRPr="00000000">
        <w:rPr>
          <w:rtl w:val="0"/>
        </w:rPr>
      </w:r>
    </w:p>
    <w:p w:rsidR="00000000" w:rsidDel="00000000" w:rsidP="00000000" w:rsidRDefault="00000000" w:rsidRPr="00000000" w14:paraId="000001C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rsidDel="00000000" w:rsidR="00000000" w:rsidRPr="00000000">
        <w:rPr>
          <w:rtl w:val="0"/>
        </w:rPr>
      </w:r>
    </w:p>
    <w:p w:rsidR="00000000" w:rsidDel="00000000" w:rsidP="00000000" w:rsidRDefault="00000000" w:rsidRPr="00000000" w14:paraId="000001C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Support children who have witnessed sexual violence, especially rape or assault by penetration. We will do all we can to make sure the victim, alleged perpetrator(s) and any witnesses are not bullied or harassed</w:t>
      </w:r>
      <w:r w:rsidDel="00000000" w:rsidR="00000000" w:rsidRPr="00000000">
        <w:rPr>
          <w:rtl w:val="0"/>
        </w:rPr>
      </w:r>
    </w:p>
    <w:p w:rsidR="00000000" w:rsidDel="00000000" w:rsidP="00000000" w:rsidRDefault="00000000" w:rsidRPr="00000000" w14:paraId="000001C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Consider intra-familial harms and any necessary support for siblings following a report of sexual violence and/or harassment  </w:t>
      </w:r>
      <w:r w:rsidDel="00000000" w:rsidR="00000000" w:rsidRPr="00000000">
        <w:rPr>
          <w:rtl w:val="0"/>
        </w:rPr>
      </w:r>
    </w:p>
    <w:p w:rsidR="00000000" w:rsidDel="00000000" w:rsidP="00000000" w:rsidRDefault="00000000" w:rsidRPr="00000000" w14:paraId="000001C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Ensure staff are trained to understand:</w:t>
      </w:r>
      <w:r w:rsidDel="00000000" w:rsidR="00000000" w:rsidRPr="00000000">
        <w:rPr>
          <w:rtl w:val="0"/>
        </w:rPr>
      </w:r>
    </w:p>
    <w:p w:rsidR="00000000" w:rsidDel="00000000" w:rsidP="00000000" w:rsidRDefault="00000000" w:rsidRPr="00000000" w14:paraId="000001CE">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How to recognise the indicators and signs of child-on-child abuse, and know how to identify it and respond to reports</w:t>
      </w:r>
    </w:p>
    <w:p w:rsidR="00000000" w:rsidDel="00000000" w:rsidP="00000000" w:rsidRDefault="00000000" w:rsidRPr="00000000" w14:paraId="000001CF">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That even if there are no reports of child-on-child abuse in school, it does not mean it is not happening – staff should maintain an attitude of “it could happen here” </w:t>
      </w:r>
    </w:p>
    <w:p w:rsidR="00000000" w:rsidDel="00000000" w:rsidP="00000000" w:rsidRDefault="00000000" w:rsidRPr="00000000" w14:paraId="000001D0">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That if they have any concerns about a child’s welfare, they should act on them immediately rather than wait to be told, and that victims may not always make a direct report. For example:</w:t>
      </w:r>
    </w:p>
    <w:p w:rsidR="00000000" w:rsidDel="00000000" w:rsidP="00000000" w:rsidRDefault="00000000" w:rsidRPr="00000000" w14:paraId="000001D1">
      <w:pPr>
        <w:numPr>
          <w:ilvl w:val="2"/>
          <w:numId w:val="13"/>
        </w:numPr>
        <w:pBdr>
          <w:top w:space="0" w:sz="0" w:val="nil"/>
          <w:left w:space="0" w:sz="0" w:val="nil"/>
          <w:bottom w:space="0" w:sz="0" w:val="nil"/>
          <w:right w:space="0" w:sz="0" w:val="nil"/>
          <w:between w:space="0" w:sz="0" w:val="nil"/>
        </w:pBdr>
        <w:ind w:left="199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Children can show signs or act in ways they hope adults will notice and react to</w:t>
      </w:r>
    </w:p>
    <w:p w:rsidR="00000000" w:rsidDel="00000000" w:rsidP="00000000" w:rsidRDefault="00000000" w:rsidRPr="00000000" w14:paraId="000001D2">
      <w:pPr>
        <w:numPr>
          <w:ilvl w:val="2"/>
          <w:numId w:val="13"/>
        </w:numPr>
        <w:pBdr>
          <w:top w:space="0" w:sz="0" w:val="nil"/>
          <w:left w:space="0" w:sz="0" w:val="nil"/>
          <w:bottom w:space="0" w:sz="0" w:val="nil"/>
          <w:right w:space="0" w:sz="0" w:val="nil"/>
          <w:between w:space="0" w:sz="0" w:val="nil"/>
        </w:pBdr>
        <w:ind w:left="199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friend may make a report </w:t>
      </w:r>
    </w:p>
    <w:p w:rsidR="00000000" w:rsidDel="00000000" w:rsidP="00000000" w:rsidRDefault="00000000" w:rsidRPr="00000000" w14:paraId="000001D3">
      <w:pPr>
        <w:numPr>
          <w:ilvl w:val="2"/>
          <w:numId w:val="13"/>
        </w:numPr>
        <w:pBdr>
          <w:top w:space="0" w:sz="0" w:val="nil"/>
          <w:left w:space="0" w:sz="0" w:val="nil"/>
          <w:bottom w:space="0" w:sz="0" w:val="nil"/>
          <w:right w:space="0" w:sz="0" w:val="nil"/>
          <w:between w:space="0" w:sz="0" w:val="nil"/>
        </w:pBdr>
        <w:ind w:left="199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member of staff may overhear a conversation </w:t>
      </w:r>
    </w:p>
    <w:p w:rsidR="00000000" w:rsidDel="00000000" w:rsidP="00000000" w:rsidRDefault="00000000" w:rsidRPr="00000000" w14:paraId="000001D4">
      <w:pPr>
        <w:numPr>
          <w:ilvl w:val="2"/>
          <w:numId w:val="13"/>
        </w:numPr>
        <w:pBdr>
          <w:top w:space="0" w:sz="0" w:val="nil"/>
          <w:left w:space="0" w:sz="0" w:val="nil"/>
          <w:bottom w:space="0" w:sz="0" w:val="nil"/>
          <w:right w:space="0" w:sz="0" w:val="nil"/>
          <w:between w:space="0" w:sz="0" w:val="nil"/>
        </w:pBdr>
        <w:ind w:left="199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child’s behaviour might indicate that something is wrong</w:t>
      </w:r>
    </w:p>
    <w:p w:rsidR="00000000" w:rsidDel="00000000" w:rsidP="00000000" w:rsidRDefault="00000000" w:rsidRPr="00000000" w14:paraId="000001D5">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That certain children may face additional barriers to telling someone because of their vulnerability, disability, gender, ethnicity and/or sexual orientation</w:t>
      </w:r>
    </w:p>
    <w:p w:rsidR="00000000" w:rsidDel="00000000" w:rsidP="00000000" w:rsidRDefault="00000000" w:rsidRPr="00000000" w14:paraId="000001D6">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That a pupil harming a peer could be a sign that the child is being abused themselves, and that this would fall under the scope of this policy</w:t>
      </w:r>
    </w:p>
    <w:p w:rsidR="00000000" w:rsidDel="00000000" w:rsidP="00000000" w:rsidRDefault="00000000" w:rsidRPr="00000000" w14:paraId="000001D7">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important role they have to play in preventing child-on-child abuse and responding where they believe a child may be at risk from it</w:t>
      </w:r>
    </w:p>
    <w:p w:rsidR="00000000" w:rsidDel="00000000" w:rsidP="00000000" w:rsidRDefault="00000000" w:rsidRPr="00000000" w14:paraId="000001D8">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That they should speak to the DSL if they have any concerns</w:t>
      </w:r>
    </w:p>
    <w:p w:rsidR="00000000" w:rsidDel="00000000" w:rsidP="00000000" w:rsidRDefault="00000000" w:rsidRPr="00000000" w14:paraId="000001D9">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That social media is likely to play a role in the fall-out from any incident or alleged incident, including for potential contact between the victim, alleged perpetrator(s) and friends from either side</w:t>
      </w:r>
    </w:p>
    <w:p w:rsidR="00000000" w:rsidDel="00000000" w:rsidP="00000000" w:rsidRDefault="00000000" w:rsidRPr="00000000" w14:paraId="000001D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DSL will take the lead role in any disciplining of the alleged perpetrator(s). We will provide support at the same time as taking any disciplinary action. </w:t>
      </w:r>
    </w:p>
    <w:p w:rsidR="00000000" w:rsidDel="00000000" w:rsidP="00000000" w:rsidRDefault="00000000" w:rsidRPr="00000000" w14:paraId="000001D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 </w:t>
      </w:r>
    </w:p>
    <w:p w:rsidR="00000000" w:rsidDel="00000000" w:rsidP="00000000" w:rsidRDefault="00000000" w:rsidRPr="00000000" w14:paraId="000001D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Taking action would prejudice an investigation and/or subsequent prosecution – we will liaise with the police and/or local authority children’s social care to determine this </w:t>
      </w:r>
      <w:r w:rsidDel="00000000" w:rsidR="00000000" w:rsidRPr="00000000">
        <w:rPr>
          <w:rtl w:val="0"/>
        </w:rPr>
      </w:r>
    </w:p>
    <w:p w:rsidR="00000000" w:rsidDel="00000000" w:rsidP="00000000" w:rsidRDefault="00000000" w:rsidRPr="00000000" w14:paraId="000001D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There are circumstances that make it unreasonable or irrational for us to reach our own view about what happened while an independent investigation is ongoing  </w:t>
      </w:r>
      <w:r w:rsidDel="00000000" w:rsidR="00000000" w:rsidRPr="00000000">
        <w:rPr>
          <w:rtl w:val="0"/>
        </w:rPr>
      </w:r>
    </w:p>
    <w:p w:rsidR="00000000" w:rsidDel="00000000" w:rsidP="00000000" w:rsidRDefault="00000000" w:rsidRPr="00000000" w14:paraId="000001DE">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7.9 Sharing of nudes and semi-nudes (‘sexting’) </w:t>
      </w:r>
    </w:p>
    <w:p w:rsidR="00000000" w:rsidDel="00000000" w:rsidP="00000000" w:rsidRDefault="00000000" w:rsidRPr="00000000" w14:paraId="000001D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kic5e94kwiz4" w:id="30"/>
      <w:bookmarkEnd w:id="30"/>
      <w:r w:rsidDel="00000000" w:rsidR="00000000" w:rsidRPr="00000000">
        <w:rPr>
          <w:rFonts w:ascii="Century Gothic" w:cs="Century Gothic" w:eastAsia="Century Gothic" w:hAnsi="Century Gothic"/>
          <w:color w:val="000000"/>
          <w:sz w:val="24"/>
          <w:szCs w:val="24"/>
          <w:rtl w:val="0"/>
        </w:rPr>
        <w:t xml:space="preserve">This is a suggested approach based on </w:t>
      </w:r>
      <w:hyperlink r:id="rId46">
        <w:r w:rsidDel="00000000" w:rsidR="00000000" w:rsidRPr="00000000">
          <w:rPr>
            <w:rFonts w:ascii="Century Gothic" w:cs="Century Gothic" w:eastAsia="Century Gothic" w:hAnsi="Century Gothic"/>
            <w:color w:val="0072cc"/>
            <w:sz w:val="24"/>
            <w:szCs w:val="24"/>
            <w:u w:val="single"/>
            <w:rtl w:val="0"/>
          </w:rPr>
          <w:t xml:space="preserve">guidance from the UK Council for Internet Safety</w:t>
        </w:r>
      </w:hyperlink>
      <w:r w:rsidDel="00000000" w:rsidR="00000000" w:rsidRPr="00000000">
        <w:rPr>
          <w:rFonts w:ascii="Century Gothic" w:cs="Century Gothic" w:eastAsia="Century Gothic" w:hAnsi="Century Gothic"/>
          <w:color w:val="000000"/>
          <w:sz w:val="24"/>
          <w:szCs w:val="24"/>
          <w:rtl w:val="0"/>
        </w:rPr>
        <w:t xml:space="preserve"> for all staff and for </w:t>
      </w:r>
      <w:hyperlink r:id="rId47">
        <w:r w:rsidDel="00000000" w:rsidR="00000000" w:rsidRPr="00000000">
          <w:rPr>
            <w:rFonts w:ascii="Century Gothic" w:cs="Century Gothic" w:eastAsia="Century Gothic" w:hAnsi="Century Gothic"/>
            <w:color w:val="000000"/>
            <w:sz w:val="24"/>
            <w:szCs w:val="24"/>
            <w:rtl w:val="0"/>
          </w:rPr>
          <w:t xml:space="preserve">DSLs and senior leaders</w:t>
        </w:r>
      </w:hyperlink>
      <w:r w:rsidDel="00000000" w:rsidR="00000000" w:rsidRPr="00000000">
        <w:rPr>
          <w:rFonts w:ascii="Century Gothic" w:cs="Century Gothic" w:eastAsia="Century Gothic" w:hAnsi="Century Gothic"/>
          <w:color w:val="000000"/>
          <w:sz w:val="24"/>
          <w:szCs w:val="24"/>
          <w:rtl w:val="0"/>
        </w:rPr>
        <w:t xml:space="preserve">. </w:t>
      </w:r>
      <w:r w:rsidDel="00000000" w:rsidR="00000000" w:rsidRPr="00000000">
        <w:rPr>
          <w:rtl w:val="0"/>
        </w:rPr>
      </w:r>
    </w:p>
    <w:p w:rsidR="00000000" w:rsidDel="00000000" w:rsidP="00000000" w:rsidRDefault="00000000" w:rsidRPr="00000000" w14:paraId="000001E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3z8ynl3qesr2" w:id="31"/>
      <w:bookmarkEnd w:id="31"/>
      <w:r w:rsidDel="00000000" w:rsidR="00000000" w:rsidRPr="00000000">
        <w:rPr>
          <w:rFonts w:ascii="Century Gothic" w:cs="Century Gothic" w:eastAsia="Century Gothic" w:hAnsi="Century Gothic"/>
          <w:b w:val="1"/>
          <w:bCs w:val="1"/>
          <w:sz w:val="24"/>
          <w:szCs w:val="24"/>
          <w:rtl w:val="0"/>
        </w:rPr>
        <w:t xml:space="preserve">Your responsibilities when responding to an incident</w:t>
      </w:r>
      <w:r w:rsidDel="00000000" w:rsidR="00000000" w:rsidRPr="00000000">
        <w:rPr>
          <w:rtl w:val="0"/>
        </w:rPr>
      </w:r>
    </w:p>
    <w:p w:rsidR="00000000" w:rsidDel="00000000" w:rsidP="00000000" w:rsidRDefault="00000000" w:rsidRPr="00000000" w14:paraId="000001E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you are made aware of an incident involving the consensual or non-consensual sharing of nude or semi-nude images/videos (also known as ‘sexting’ or ‘youth produced sexual imagery’), you must report it to the DSL immediately. </w:t>
      </w:r>
    </w:p>
    <w:p w:rsidR="00000000" w:rsidDel="00000000" w:rsidP="00000000" w:rsidRDefault="00000000" w:rsidRPr="00000000" w14:paraId="000001E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E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E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You must </w:t>
      </w:r>
      <w:r w:rsidDel="00000000" w:rsidR="00000000" w:rsidRPr="00000000">
        <w:rPr>
          <w:rFonts w:ascii="Century Gothic" w:cs="Century Gothic" w:eastAsia="Century Gothic" w:hAnsi="Century Gothic"/>
          <w:b w:val="1"/>
          <w:bCs w:val="1"/>
          <w:sz w:val="24"/>
          <w:szCs w:val="24"/>
          <w:rtl w:val="0"/>
        </w:rPr>
        <w:t xml:space="preserve">not</w:t>
      </w: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1E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View, copy, print, share, store or save the imagery yourself, or ask a pupil to share or download it (if you have already viewed the imagery by accident, you must report this to the DSL)</w:t>
      </w: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Delete the imagery or ask the pupil to delete it</w:t>
      </w: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Ask the pupil(s) who are involved in the incident to disclose information regarding the imagery (this is the DSL’s responsibility) </w:t>
      </w: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Share information about the incident with other members of staff, the pupil(s) it involves or their, or other, parents and/or carers</w:t>
      </w: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Say or do anything to blame or shame any young people involved</w:t>
      </w:r>
      <w:r w:rsidDel="00000000" w:rsidR="00000000" w:rsidRPr="00000000">
        <w:rPr>
          <w:rtl w:val="0"/>
        </w:rPr>
      </w:r>
    </w:p>
    <w:p w:rsidR="00000000" w:rsidDel="00000000" w:rsidP="00000000" w:rsidRDefault="00000000" w:rsidRPr="00000000" w14:paraId="000001E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You should explain that you need to report the incident, and reassure the pupil(s) that they will receive support and help from the DSL.</w:t>
      </w:r>
    </w:p>
    <w:p w:rsidR="00000000" w:rsidDel="00000000" w:rsidP="00000000" w:rsidRDefault="00000000" w:rsidRPr="00000000" w14:paraId="000001E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Initial review meeting</w:t>
      </w:r>
      <w:r w:rsidDel="00000000" w:rsidR="00000000" w:rsidRPr="00000000">
        <w:rPr>
          <w:rtl w:val="0"/>
        </w:rPr>
      </w:r>
    </w:p>
    <w:p w:rsidR="00000000" w:rsidDel="00000000" w:rsidP="00000000" w:rsidRDefault="00000000" w:rsidRPr="00000000" w14:paraId="000001E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rsidR="00000000" w:rsidDel="00000000" w:rsidP="00000000" w:rsidRDefault="00000000" w:rsidRPr="00000000" w14:paraId="000001E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Whether there is an immediate risk to pupil(s) </w:t>
      </w: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If a referral needs to be made to the police and/or children’s social care </w:t>
      </w:r>
      <w:r w:rsidDel="00000000" w:rsidR="00000000" w:rsidRPr="00000000">
        <w:rPr>
          <w:rtl w:val="0"/>
        </w:rPr>
      </w:r>
    </w:p>
    <w:p w:rsidR="00000000" w:rsidDel="00000000" w:rsidP="00000000" w:rsidRDefault="00000000" w:rsidRPr="00000000" w14:paraId="000001E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If it is necessary to view the image(s) in order to safeguard the young person (in most cases, images or videos should not be viewed)</w:t>
      </w:r>
      <w:r w:rsidDel="00000000" w:rsidR="00000000" w:rsidRPr="00000000">
        <w:rPr>
          <w:rtl w:val="0"/>
        </w:rPr>
      </w:r>
    </w:p>
    <w:p w:rsidR="00000000" w:rsidDel="00000000" w:rsidP="00000000" w:rsidRDefault="00000000" w:rsidRPr="00000000" w14:paraId="000001F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What further information is required to decide on the best response</w:t>
      </w: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Whether the image(s) has been shared widely and via what services and/or platforms (this may be unknown)</w:t>
      </w: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Whether immediate action should be taken to delete or remove images or videos from devices or online services</w:t>
      </w: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Any relevant facts about the pupils involved which would influence risk assessment</w:t>
      </w: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If there is a need to contact another school, college, setting or individual</w:t>
      </w: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Whether to contact parents or carers of the pupils involved (in most cases parents/carers should be involved)</w:t>
      </w:r>
      <w:r w:rsidDel="00000000" w:rsidR="00000000" w:rsidRPr="00000000">
        <w:rPr>
          <w:rtl w:val="0"/>
        </w:rPr>
      </w:r>
    </w:p>
    <w:p w:rsidR="00000000" w:rsidDel="00000000" w:rsidP="00000000" w:rsidRDefault="00000000" w:rsidRPr="00000000" w14:paraId="000001F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DSL will make an immediate referral to police and/or children’s social care if: </w:t>
      </w:r>
    </w:p>
    <w:p w:rsidR="00000000" w:rsidDel="00000000" w:rsidP="00000000" w:rsidRDefault="00000000" w:rsidRPr="00000000" w14:paraId="000001F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incident involves an adult </w:t>
      </w: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There is reason to believe that a young person has been coerced, blackmailed or groomed, or if there are concerns about their capacity to consent (for example, owing to SEN)</w:t>
      </w: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What the DSL knows about the images or videos suggests the content depicts sexual acts which are unusual for the young person’s developmental stage, or are violent</w:t>
      </w:r>
      <w:r w:rsidDel="00000000" w:rsidR="00000000" w:rsidRPr="00000000">
        <w:rPr>
          <w:rtl w:val="0"/>
        </w:rPr>
      </w:r>
    </w:p>
    <w:p w:rsidR="00000000" w:rsidDel="00000000" w:rsidP="00000000" w:rsidRDefault="00000000" w:rsidRPr="00000000" w14:paraId="000001F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imagery involves sexual acts and any pupil in the images or videos is under 13</w:t>
      </w:r>
      <w:r w:rsidDel="00000000" w:rsidR="00000000" w:rsidRPr="00000000">
        <w:rPr>
          <w:rtl w:val="0"/>
        </w:rPr>
      </w:r>
    </w:p>
    <w:p w:rsidR="00000000" w:rsidDel="00000000" w:rsidP="00000000" w:rsidRDefault="00000000" w:rsidRPr="00000000" w14:paraId="000001F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DSL has reason to believe a pupil is at immediate risk of harm owing to the sharing of nudes and semi-nudes (for example, the young person is presenting as suicidal or self-harming)</w:t>
      </w:r>
      <w:r w:rsidDel="00000000" w:rsidR="00000000" w:rsidRPr="00000000">
        <w:rPr>
          <w:rtl w:val="0"/>
        </w:rPr>
      </w:r>
    </w:p>
    <w:p w:rsidR="00000000" w:rsidDel="00000000" w:rsidP="00000000" w:rsidRDefault="00000000" w:rsidRPr="00000000" w14:paraId="000001F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rsidR="00000000" w:rsidDel="00000000" w:rsidP="00000000" w:rsidRDefault="00000000" w:rsidRPr="00000000" w14:paraId="000001F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Further review by the DSL</w:t>
      </w:r>
      <w:r w:rsidDel="00000000" w:rsidR="00000000" w:rsidRPr="00000000">
        <w:rPr>
          <w:rtl w:val="0"/>
        </w:rPr>
      </w:r>
    </w:p>
    <w:p w:rsidR="00000000" w:rsidDel="00000000" w:rsidP="00000000" w:rsidRDefault="00000000" w:rsidRPr="00000000" w14:paraId="000001F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at the initial review stage a decision has been made not to refer to police and/or children’s social care, the DSL will conduct a further review to establish the facts and assess the risks.</w:t>
      </w:r>
    </w:p>
    <w:p w:rsidR="00000000" w:rsidDel="00000000" w:rsidP="00000000" w:rsidRDefault="00000000" w:rsidRPr="00000000" w14:paraId="000001F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They will hold interviews with the pupils involved (if appropriate).</w:t>
      </w:r>
    </w:p>
    <w:p w:rsidR="00000000" w:rsidDel="00000000" w:rsidP="00000000" w:rsidRDefault="00000000" w:rsidRPr="00000000" w14:paraId="0000020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at any point in the process there is a concern that a pupil has been harmed or is at risk of harm, a referral will be made to children’s social care and/or the police immediately. </w:t>
      </w:r>
    </w:p>
    <w:p w:rsidR="00000000" w:rsidDel="00000000" w:rsidP="00000000" w:rsidRDefault="00000000" w:rsidRPr="00000000" w14:paraId="0000020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Informing parents/carers</w:t>
      </w:r>
      <w:r w:rsidDel="00000000" w:rsidR="00000000" w:rsidRPr="00000000">
        <w:rPr>
          <w:rtl w:val="0"/>
        </w:rPr>
      </w:r>
    </w:p>
    <w:p w:rsidR="00000000" w:rsidDel="00000000" w:rsidP="00000000" w:rsidRDefault="00000000" w:rsidRPr="00000000" w14:paraId="0000020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DSL will inform parents/carers at an early stage and keep them involved in the process, unless there is a good reason to believe that involving them would put the pupil at risk of harm. </w:t>
      </w:r>
    </w:p>
    <w:p w:rsidR="00000000" w:rsidDel="00000000" w:rsidP="00000000" w:rsidRDefault="00000000" w:rsidRPr="00000000" w14:paraId="0000020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Referring to the police</w:t>
      </w:r>
      <w:r w:rsidDel="00000000" w:rsidR="00000000" w:rsidRPr="00000000">
        <w:rPr>
          <w:rtl w:val="0"/>
        </w:rPr>
      </w:r>
    </w:p>
    <w:p w:rsidR="00000000" w:rsidDel="00000000" w:rsidP="00000000" w:rsidRDefault="00000000" w:rsidRPr="00000000" w14:paraId="0000020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it is necessary to refer an incident to the police</w:t>
      </w:r>
    </w:p>
    <w:p w:rsidR="00000000" w:rsidDel="00000000" w:rsidP="00000000" w:rsidRDefault="00000000" w:rsidRPr="00000000" w14:paraId="0000020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Recording incidents</w:t>
      </w:r>
      <w:r w:rsidDel="00000000" w:rsidR="00000000" w:rsidRPr="00000000">
        <w:rPr>
          <w:rtl w:val="0"/>
        </w:rPr>
      </w:r>
    </w:p>
    <w:p w:rsidR="00000000" w:rsidDel="00000000" w:rsidP="00000000" w:rsidRDefault="00000000" w:rsidRPr="00000000" w14:paraId="00000206">
      <w:pPr>
        <w:rPr>
          <w:rFonts w:ascii="Century Gothic" w:cs="Century Gothic" w:eastAsia="Century Gothic" w:hAnsi="Century Gothic"/>
          <w:sz w:val="24"/>
          <w:szCs w:val="24"/>
        </w:rPr>
      </w:pPr>
      <w:bookmarkStart w:colFirst="0" w:colLast="0" w:name="_heading=h.x34z4uyyqm6d" w:id="32"/>
      <w:bookmarkEnd w:id="32"/>
      <w:r w:rsidDel="00000000" w:rsidR="00000000" w:rsidRPr="00000000">
        <w:rPr>
          <w:rFonts w:ascii="Century Gothic" w:cs="Century Gothic" w:eastAsia="Century Gothic" w:hAnsi="Century Gothic"/>
          <w:sz w:val="24"/>
          <w:szCs w:val="24"/>
          <w:rtl w:val="0"/>
        </w:rPr>
        <w:t xml:space="preserve">All incidents of sharing of nudes and semi-nudes,</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and the decisions made in responding to them, will be recorded. The record-keeping arrangements set out in section 14 of this policy also apply to recording these incidents. </w:t>
      </w:r>
    </w:p>
    <w:p w:rsidR="00000000" w:rsidDel="00000000" w:rsidP="00000000" w:rsidRDefault="00000000" w:rsidRPr="00000000" w14:paraId="00000207">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20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Curriculum coverage </w:t>
      </w:r>
      <w:r w:rsidDel="00000000" w:rsidR="00000000" w:rsidRPr="00000000">
        <w:rPr>
          <w:rtl w:val="0"/>
        </w:rPr>
      </w:r>
    </w:p>
    <w:p w:rsidR="00000000" w:rsidDel="00000000" w:rsidP="00000000" w:rsidRDefault="00000000" w:rsidRPr="00000000" w14:paraId="0000020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Pupils are taught about the issues surrounding the sharing of nudes and semi-nudes</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as part of our relationships education / relationships and sex education and computing programmes. Teaching covers the following in relation to the sharing of nudes and semi-nudes: </w:t>
      </w:r>
    </w:p>
    <w:p w:rsidR="00000000" w:rsidDel="00000000" w:rsidP="00000000" w:rsidRDefault="00000000" w:rsidRPr="00000000" w14:paraId="0000020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What it is</w:t>
      </w: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How it is most likely to be encountered</w:t>
      </w:r>
      <w:r w:rsidDel="00000000" w:rsidR="00000000" w:rsidRPr="00000000">
        <w:rPr>
          <w:rtl w:val="0"/>
        </w:rPr>
      </w:r>
    </w:p>
    <w:p w:rsidR="00000000" w:rsidDel="00000000" w:rsidP="00000000" w:rsidRDefault="00000000" w:rsidRPr="00000000" w14:paraId="0000020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consequences of requesting, forwarding or providing such images, including when it is and is not abusive and when it may be deemed as online sexual harassment</w:t>
      </w: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Issues of legality</w:t>
      </w: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risk of damage to people’s feelings and reputation</w:t>
      </w:r>
      <w:r w:rsidDel="00000000" w:rsidR="00000000" w:rsidRPr="00000000">
        <w:rPr>
          <w:rtl w:val="0"/>
        </w:rPr>
      </w:r>
    </w:p>
    <w:p w:rsidR="00000000" w:rsidDel="00000000" w:rsidP="00000000" w:rsidRDefault="00000000" w:rsidRPr="00000000" w14:paraId="0000020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Pupils also learn the strategies and skills needed to manage:</w:t>
      </w:r>
    </w:p>
    <w:p w:rsidR="00000000" w:rsidDel="00000000" w:rsidP="00000000" w:rsidRDefault="00000000" w:rsidRPr="00000000" w14:paraId="0000021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Specific requests or pressure to provide (or forward) such images</w:t>
      </w: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receipt of such images</w:t>
      </w:r>
      <w:r w:rsidDel="00000000" w:rsidR="00000000" w:rsidRPr="00000000">
        <w:rPr>
          <w:rtl w:val="0"/>
        </w:rPr>
      </w:r>
    </w:p>
    <w:p w:rsidR="00000000" w:rsidDel="00000000" w:rsidP="00000000" w:rsidRDefault="00000000" w:rsidRPr="00000000" w14:paraId="0000021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policy on the sharing of nudes and semi-nudes</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is also shared with pupils so they are aware of the processes the school will follow in the event of an incident.</w:t>
      </w:r>
    </w:p>
    <w:p w:rsidR="00000000" w:rsidDel="00000000" w:rsidP="00000000" w:rsidRDefault="00000000" w:rsidRPr="00000000" w14:paraId="00000213">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7.10 Reporting systems for our pupils </w:t>
      </w:r>
    </w:p>
    <w:p w:rsidR="00000000" w:rsidDel="00000000" w:rsidP="00000000" w:rsidRDefault="00000000" w:rsidRPr="00000000" w14:paraId="0000021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there is a safeguarding concern, we will take the child’s wishes and feelings into account when determining what action to take and what services to provide. </w:t>
      </w:r>
    </w:p>
    <w:p w:rsidR="00000000" w:rsidDel="00000000" w:rsidP="00000000" w:rsidRDefault="00000000" w:rsidRPr="00000000" w14:paraId="0000021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recognise the importance of ensuring pupils feel safe and comfortable to come forward and report any concerns and/or allegations. </w:t>
      </w:r>
    </w:p>
    <w:p w:rsidR="00000000" w:rsidDel="00000000" w:rsidP="00000000" w:rsidRDefault="00000000" w:rsidRPr="00000000" w14:paraId="0000021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achieve this, we will:</w:t>
      </w:r>
    </w:p>
    <w:p w:rsidR="00000000" w:rsidDel="00000000" w:rsidP="00000000" w:rsidRDefault="00000000" w:rsidRPr="00000000" w14:paraId="0000021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Put systems in place for pupils to confidently report abuse</w:t>
      </w: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Ensure our reporting systems are well promoted, easily understood and easily accessible for pupils </w:t>
      </w:r>
      <w:r w:rsidDel="00000000" w:rsidR="00000000" w:rsidRPr="00000000">
        <w:rPr>
          <w:rtl w:val="0"/>
        </w:rPr>
      </w:r>
    </w:p>
    <w:p w:rsidR="00000000" w:rsidDel="00000000" w:rsidP="00000000" w:rsidRDefault="00000000" w:rsidRPr="00000000" w14:paraId="0000021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Make it clear to pupils that their concerns will be taken seriously, and that they can safely express their views and give feedback </w:t>
      </w:r>
      <w:r w:rsidDel="00000000" w:rsidR="00000000" w:rsidRPr="00000000">
        <w:rPr>
          <w:rFonts w:ascii="Century Gothic" w:cs="Century Gothic" w:eastAsia="Century Gothic" w:hAnsi="Century Gothic"/>
          <w:color w:val="000000"/>
          <w:sz w:val="24"/>
          <w:szCs w:val="24"/>
          <w:highlight w:val="yellow"/>
          <w:rtl w:val="0"/>
        </w:rPr>
        <w:br w:type="textWrapping"/>
      </w:r>
      <w:r w:rsidDel="00000000" w:rsidR="00000000" w:rsidRPr="00000000">
        <w:rPr>
          <w:rtl w:val="0"/>
        </w:rPr>
      </w:r>
    </w:p>
    <w:p w:rsidR="00000000" w:rsidDel="00000000" w:rsidP="00000000" w:rsidRDefault="00000000" w:rsidRPr="00000000" w14:paraId="0000021A">
      <w:pPr>
        <w:pStyle w:val="Heading1"/>
        <w:rPr>
          <w:rFonts w:ascii="Century Gothic" w:cs="Century Gothic" w:eastAsia="Century Gothic" w:hAnsi="Century Gothic"/>
          <w:sz w:val="24"/>
          <w:szCs w:val="24"/>
        </w:rPr>
      </w:pPr>
      <w:bookmarkStart w:colFirst="0" w:colLast="0" w:name="_heading=h.knevre2xx24j" w:id="33"/>
      <w:bookmarkEnd w:id="33"/>
      <w:r w:rsidDel="00000000" w:rsidR="00000000" w:rsidRPr="00000000">
        <w:rPr>
          <w:rFonts w:ascii="Century Gothic" w:cs="Century Gothic" w:eastAsia="Century Gothic" w:hAnsi="Century Gothic"/>
          <w:sz w:val="24"/>
          <w:szCs w:val="24"/>
          <w:rtl w:val="0"/>
        </w:rPr>
        <w:t xml:space="preserve">8. Online safety and the use of mobile technology</w:t>
      </w:r>
    </w:p>
    <w:p w:rsidR="00000000" w:rsidDel="00000000" w:rsidP="00000000" w:rsidRDefault="00000000" w:rsidRPr="00000000" w14:paraId="0000021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KCSIE outlines that your policies on online safety and the use of mobile and smart technology should be reflected in your child protection and safeguarding policy. Among other things, this should include filtering and monitoring on school devices and the school network. </w:t>
      </w:r>
    </w:p>
    <w:p w:rsidR="00000000" w:rsidDel="00000000" w:rsidP="00000000" w:rsidRDefault="00000000" w:rsidRPr="00000000" w14:paraId="0000021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recognise the importance of safeguarding children from potentially harmful and inappropriate online material, and we understand that technology is a significant component in many safeguarding and wellbeing issues. </w:t>
      </w:r>
    </w:p>
    <w:p w:rsidR="00000000" w:rsidDel="00000000" w:rsidP="00000000" w:rsidRDefault="00000000" w:rsidRPr="00000000" w14:paraId="0000021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To address this, our school aims to:</w:t>
      </w:r>
    </w:p>
    <w:p w:rsidR="00000000" w:rsidDel="00000000" w:rsidP="00000000" w:rsidRDefault="00000000" w:rsidRPr="00000000" w14:paraId="0000021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Have robust processes (including filtering and monitoring systems) in place to ensure the online safety of pupils, staff, volunteers and governors</w:t>
      </w:r>
      <w:r w:rsidDel="00000000" w:rsidR="00000000" w:rsidRPr="00000000">
        <w:rPr>
          <w:rtl w:val="0"/>
        </w:rPr>
      </w:r>
    </w:p>
    <w:p w:rsidR="00000000" w:rsidDel="00000000" w:rsidP="00000000" w:rsidRDefault="00000000" w:rsidRPr="00000000" w14:paraId="0000021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Protect and educate the whole school community in its safe and responsible use of technology, including mobile and smart technology (which we refer to as ‘mobile phones’)</w:t>
      </w:r>
      <w:r w:rsidDel="00000000" w:rsidR="00000000" w:rsidRPr="00000000">
        <w:rPr>
          <w:rtl w:val="0"/>
        </w:rPr>
      </w:r>
    </w:p>
    <w:p w:rsidR="00000000" w:rsidDel="00000000" w:rsidP="00000000" w:rsidRDefault="00000000" w:rsidRPr="00000000" w14:paraId="0000022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Set clear guidelines for the use of mobile phones for the whole school community</w:t>
      </w:r>
      <w:r w:rsidDel="00000000" w:rsidR="00000000" w:rsidRPr="00000000">
        <w:rPr>
          <w:rtl w:val="0"/>
        </w:rPr>
      </w:r>
    </w:p>
    <w:p w:rsidR="00000000" w:rsidDel="00000000" w:rsidP="00000000" w:rsidRDefault="00000000" w:rsidRPr="00000000" w14:paraId="0000022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Establish clear mechanisms to identify, intervene in and escalate any incidents or concerns, where appropriate</w:t>
      </w:r>
      <w:r w:rsidDel="00000000" w:rsidR="00000000" w:rsidRPr="00000000">
        <w:rPr>
          <w:rtl w:val="0"/>
        </w:rPr>
      </w:r>
    </w:p>
    <w:p w:rsidR="00000000" w:rsidDel="00000000" w:rsidP="00000000" w:rsidRDefault="00000000" w:rsidRPr="00000000" w14:paraId="0000022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The 4 key categories of risk</w:t>
      </w:r>
      <w:r w:rsidDel="00000000" w:rsidR="00000000" w:rsidRPr="00000000">
        <w:rPr>
          <w:rtl w:val="0"/>
        </w:rPr>
      </w:r>
    </w:p>
    <w:p w:rsidR="00000000" w:rsidDel="00000000" w:rsidP="00000000" w:rsidRDefault="00000000" w:rsidRPr="00000000" w14:paraId="0000022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Our approach to online safety is based on addressing the following categories of risk:</w:t>
      </w:r>
    </w:p>
    <w:p w:rsidR="00000000" w:rsidDel="00000000" w:rsidP="00000000" w:rsidRDefault="00000000" w:rsidRPr="00000000" w14:paraId="0000022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Content</w:t>
      </w:r>
      <w:r w:rsidDel="00000000" w:rsidR="00000000" w:rsidRPr="00000000">
        <w:rPr>
          <w:rFonts w:ascii="Century Gothic" w:cs="Century Gothic" w:eastAsia="Century Gothic" w:hAnsi="Century Gothic"/>
          <w:color w:val="000000"/>
          <w:sz w:val="24"/>
          <w:szCs w:val="24"/>
          <w:rtl w:val="0"/>
        </w:rPr>
        <w:t xml:space="preserve"> – being exposed to illegal, inappropriate or harmful content, such as pornography, fake news, racism, misogyny, self-harm, suicide, antisemitism, radicalisation and extremism, </w:t>
      </w:r>
      <w:r w:rsidDel="00000000" w:rsidR="00000000" w:rsidRPr="00000000">
        <w:rPr>
          <w:rFonts w:ascii="Century Gothic" w:cs="Century Gothic" w:eastAsia="Century Gothic" w:hAnsi="Century Gothic"/>
          <w:sz w:val="24"/>
          <w:szCs w:val="24"/>
          <w:rtl w:val="0"/>
        </w:rPr>
        <w:t xml:space="preserve">misinformation, disinformation (including fake news) and conspiracy theories</w:t>
      </w:r>
    </w:p>
    <w:p w:rsidR="00000000" w:rsidDel="00000000" w:rsidP="00000000" w:rsidRDefault="00000000" w:rsidRPr="00000000" w14:paraId="00000225">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Contact</w:t>
      </w:r>
      <w:r w:rsidDel="00000000" w:rsidR="00000000" w:rsidRPr="00000000">
        <w:rPr>
          <w:rFonts w:ascii="Century Gothic" w:cs="Century Gothic" w:eastAsia="Century Gothic" w:hAnsi="Century Gothic"/>
          <w:color w:val="000000"/>
          <w:sz w:val="24"/>
          <w:szCs w:val="24"/>
          <w:rtl w:val="0"/>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r w:rsidDel="00000000" w:rsidR="00000000" w:rsidRPr="00000000">
        <w:rPr>
          <w:rtl w:val="0"/>
        </w:rPr>
      </w:r>
    </w:p>
    <w:p w:rsidR="00000000" w:rsidDel="00000000" w:rsidP="00000000" w:rsidRDefault="00000000" w:rsidRPr="00000000" w14:paraId="00000226">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Conduct</w:t>
      </w:r>
      <w:r w:rsidDel="00000000" w:rsidR="00000000" w:rsidRPr="00000000">
        <w:rPr>
          <w:rFonts w:ascii="Century Gothic" w:cs="Century Gothic" w:eastAsia="Century Gothic" w:hAnsi="Century Gothic"/>
          <w:color w:val="000000"/>
          <w:sz w:val="24"/>
          <w:szCs w:val="24"/>
          <w:rtl w:val="0"/>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r w:rsidDel="00000000" w:rsidR="00000000" w:rsidRPr="00000000">
        <w:rPr>
          <w:rtl w:val="0"/>
        </w:rPr>
      </w:r>
    </w:p>
    <w:p w:rsidR="00000000" w:rsidDel="00000000" w:rsidP="00000000" w:rsidRDefault="00000000" w:rsidRPr="00000000" w14:paraId="00000227">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Commerce</w:t>
      </w:r>
      <w:r w:rsidDel="00000000" w:rsidR="00000000" w:rsidRPr="00000000">
        <w:rPr>
          <w:rFonts w:ascii="Century Gothic" w:cs="Century Gothic" w:eastAsia="Century Gothic" w:hAnsi="Century Gothic"/>
          <w:color w:val="000000"/>
          <w:sz w:val="24"/>
          <w:szCs w:val="24"/>
          <w:rtl w:val="0"/>
        </w:rPr>
        <w:t xml:space="preserve"> – risks such as online gambling, inappropriate advertising, phishing and/or financial scams</w:t>
      </w:r>
      <w:r w:rsidDel="00000000" w:rsidR="00000000" w:rsidRPr="00000000">
        <w:rPr>
          <w:rtl w:val="0"/>
        </w:rPr>
      </w:r>
    </w:p>
    <w:p w:rsidR="00000000" w:rsidDel="00000000" w:rsidP="00000000" w:rsidRDefault="00000000" w:rsidRPr="00000000" w14:paraId="00000228">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To meet our aims and address the risks above, we will:</w:t>
      </w:r>
      <w:r w:rsidDel="00000000" w:rsidR="00000000" w:rsidRPr="00000000">
        <w:rPr>
          <w:rtl w:val="0"/>
        </w:rPr>
      </w:r>
    </w:p>
    <w:p w:rsidR="00000000" w:rsidDel="00000000" w:rsidP="00000000" w:rsidRDefault="00000000" w:rsidRPr="00000000" w14:paraId="0000022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Educate pupils about online safety as part of our curriculum. For example:</w:t>
      </w:r>
      <w:r w:rsidDel="00000000" w:rsidR="00000000" w:rsidRPr="00000000">
        <w:rPr>
          <w:rtl w:val="0"/>
        </w:rPr>
      </w:r>
    </w:p>
    <w:p w:rsidR="00000000" w:rsidDel="00000000" w:rsidP="00000000" w:rsidRDefault="00000000" w:rsidRPr="00000000" w14:paraId="0000022A">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safe use of social media, the internet and technology</w:t>
      </w:r>
    </w:p>
    <w:p w:rsidR="00000000" w:rsidDel="00000000" w:rsidP="00000000" w:rsidRDefault="00000000" w:rsidRPr="00000000" w14:paraId="0000022B">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Keeping personal information private</w:t>
      </w:r>
    </w:p>
    <w:p w:rsidR="00000000" w:rsidDel="00000000" w:rsidP="00000000" w:rsidRDefault="00000000" w:rsidRPr="00000000" w14:paraId="0000022C">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How to recognise unacceptable behaviour online</w:t>
      </w:r>
    </w:p>
    <w:p w:rsidR="00000000" w:rsidDel="00000000" w:rsidP="00000000" w:rsidRDefault="00000000" w:rsidRPr="00000000" w14:paraId="0000022D">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How to report any incidents of cyber-bullying, ensuring pupils are encouraged to do so, including where they’re a witness rather than a victim</w:t>
      </w:r>
    </w:p>
    <w:p w:rsidR="00000000" w:rsidDel="00000000" w:rsidP="00000000" w:rsidRDefault="00000000" w:rsidRPr="00000000" w14:paraId="0000022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r w:rsidDel="00000000" w:rsidR="00000000" w:rsidRPr="00000000">
        <w:rPr>
          <w:rtl w:val="0"/>
        </w:rPr>
      </w:r>
    </w:p>
    <w:p w:rsidR="00000000" w:rsidDel="00000000" w:rsidP="00000000" w:rsidRDefault="00000000" w:rsidRPr="00000000" w14:paraId="0000022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Educate parents/carers about online safety via our website, communications sent directly to them and during parents’ evenings. We will also share clear procedures with them so they know how to raise concerns about online safety</w:t>
      </w:r>
      <w:r w:rsidDel="00000000" w:rsidR="00000000" w:rsidRPr="00000000">
        <w:rPr>
          <w:rtl w:val="0"/>
        </w:rPr>
      </w:r>
    </w:p>
    <w:p w:rsidR="00000000" w:rsidDel="00000000" w:rsidP="00000000" w:rsidRDefault="00000000" w:rsidRPr="00000000" w14:paraId="0000023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Make sure staff are aware of any restrictions placed on them with regards to the use of their mobile phone and cameras, for example that:</w:t>
      </w:r>
      <w:r w:rsidDel="00000000" w:rsidR="00000000" w:rsidRPr="00000000">
        <w:rPr>
          <w:rtl w:val="0"/>
        </w:rPr>
      </w:r>
    </w:p>
    <w:p w:rsidR="00000000" w:rsidDel="00000000" w:rsidP="00000000" w:rsidRDefault="00000000" w:rsidRPr="00000000" w14:paraId="00000231">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are allowed to bring their personal phones to school for their own use, but will limit such use to non-contact time when pupils are not present</w:t>
      </w:r>
    </w:p>
    <w:p w:rsidR="00000000" w:rsidDel="00000000" w:rsidP="00000000" w:rsidRDefault="00000000" w:rsidRPr="00000000" w14:paraId="00000232">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will not take pictures or recordings of pupils on their personal phones or cameras</w:t>
      </w:r>
    </w:p>
    <w:p w:rsidR="00000000" w:rsidDel="00000000" w:rsidP="00000000" w:rsidRDefault="00000000" w:rsidRPr="00000000" w14:paraId="0000023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Make all pupils, parents/carers, staff, volunteers and governors aware that they are expected to sign an agreement regarding the acceptable use of the internet in school, use of the school’s ICT systems and use of their mobile and smart technology</w:t>
      </w:r>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Explain the sanctions we will use if a pupil is in breach of our policies on the acceptable use of the internet and mobile phones </w:t>
      </w:r>
      <w:r w:rsidDel="00000000" w:rsidR="00000000" w:rsidRPr="00000000">
        <w:rPr>
          <w:rtl w:val="0"/>
        </w:rPr>
      </w:r>
    </w:p>
    <w:p w:rsidR="00000000" w:rsidDel="00000000" w:rsidP="00000000" w:rsidRDefault="00000000" w:rsidRPr="00000000" w14:paraId="0000023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sdxcn284uhmh" w:id="34"/>
      <w:bookmarkEnd w:id="34"/>
      <w:r w:rsidDel="00000000" w:rsidR="00000000" w:rsidRPr="00000000">
        <w:rPr>
          <w:rFonts w:ascii="Century Gothic" w:cs="Century Gothic" w:eastAsia="Century Gothic" w:hAnsi="Century Gothic"/>
          <w:color w:val="000000"/>
          <w:sz w:val="24"/>
          <w:szCs w:val="24"/>
          <w:rtl w:val="0"/>
        </w:rPr>
        <w:t xml:space="preserve">Make sure all staff, pupils and parents/carers are aware that staff have the power to search pupils’ phones, as set out in the </w:t>
      </w:r>
      <w:hyperlink r:id="rId48">
        <w:r w:rsidDel="00000000" w:rsidR="00000000" w:rsidRPr="00000000">
          <w:rPr>
            <w:rFonts w:ascii="Century Gothic" w:cs="Century Gothic" w:eastAsia="Century Gothic" w:hAnsi="Century Gothic"/>
            <w:color w:val="0072cc"/>
            <w:sz w:val="24"/>
            <w:szCs w:val="24"/>
            <w:u w:val="single"/>
            <w:rtl w:val="0"/>
          </w:rPr>
          <w:t xml:space="preserve">DfE’s guidance on searching, screening and confiscation</w:t>
        </w:r>
      </w:hyperlink>
      <w:r w:rsidDel="00000000" w:rsidR="00000000" w:rsidRPr="00000000">
        <w:rPr>
          <w:rFonts w:ascii="Century Gothic" w:cs="Century Gothic" w:eastAsia="Century Gothic" w:hAnsi="Century Gothic"/>
          <w:color w:val="000000"/>
          <w:sz w:val="24"/>
          <w:szCs w:val="24"/>
          <w:rtl w:val="0"/>
        </w:rPr>
        <w:t xml:space="preserve"> </w:t>
      </w:r>
      <w:r w:rsidDel="00000000" w:rsidR="00000000" w:rsidRPr="00000000">
        <w:rPr>
          <w:rtl w:val="0"/>
        </w:rPr>
      </w:r>
    </w:p>
    <w:p w:rsidR="00000000" w:rsidDel="00000000" w:rsidP="00000000" w:rsidRDefault="00000000" w:rsidRPr="00000000" w14:paraId="00000236">
      <w:pPr>
        <w:pBdr>
          <w:top w:space="0" w:sz="0" w:val="nil"/>
          <w:left w:space="0" w:sz="0" w:val="nil"/>
          <w:bottom w:space="0" w:sz="0" w:val="nil"/>
          <w:right w:space="0" w:sz="0" w:val="nil"/>
          <w:between w:space="0" w:sz="0" w:val="nil"/>
        </w:pBdr>
        <w:rPr>
          <w:sz w:val="24"/>
          <w:szCs w:val="24"/>
        </w:rPr>
      </w:pPr>
      <w:bookmarkStart w:colFirst="0" w:colLast="0" w:name="_heading=h.ktcsz7288b15" w:id="35"/>
      <w:bookmarkEnd w:id="35"/>
      <w:r w:rsidDel="00000000" w:rsidR="00000000" w:rsidRPr="00000000">
        <w:rPr>
          <w:rFonts w:ascii="Century Gothic" w:cs="Century Gothic" w:eastAsia="Century Gothic" w:hAnsi="Century Gothic"/>
          <w:color w:val="000000"/>
          <w:sz w:val="24"/>
          <w:szCs w:val="24"/>
          <w:rtl w:val="0"/>
        </w:rPr>
        <w:t xml:space="preserve">Put in place robust filtering and monitoring systems to limit children’s exposure to the 4 key categories of risk (described above) from the school’s IT systems. </w:t>
      </w:r>
      <w:r w:rsidDel="00000000" w:rsidR="00000000" w:rsidRPr="00000000">
        <w:rPr>
          <w:rFonts w:ascii="Century Gothic" w:cs="Century Gothic" w:eastAsia="Century Gothic" w:hAnsi="Century Gothic"/>
          <w:b w:val="1"/>
          <w:bCs w:val="1"/>
          <w:color w:val="000000"/>
          <w:sz w:val="24"/>
          <w:szCs w:val="24"/>
          <w:rtl w:val="0"/>
        </w:rPr>
        <w:t xml:space="preserve">[</w:t>
      </w:r>
      <w:r w:rsidDel="00000000" w:rsidR="00000000" w:rsidRPr="00000000">
        <w:rPr>
          <w:rtl w:val="0"/>
        </w:rPr>
      </w:r>
    </w:p>
    <w:p w:rsidR="00000000" w:rsidDel="00000000" w:rsidP="00000000" w:rsidRDefault="00000000" w:rsidRPr="00000000" w14:paraId="0000023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Carry out an annual review of our approach to online safety, supported by an annual risk assessment that considers and reflects the risks faced by our school community</w:t>
      </w: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Provide regular safeguarding and children protection updates including online safety to all staff, at least annually, in order to continue to provide them with the relevant skills and knowledge to safeguard effectively</w:t>
      </w:r>
      <w:r w:rsidDel="00000000" w:rsidR="00000000" w:rsidRPr="00000000">
        <w:rPr>
          <w:rtl w:val="0"/>
        </w:rPr>
      </w:r>
    </w:p>
    <w:p w:rsidR="00000000" w:rsidDel="00000000" w:rsidP="00000000" w:rsidRDefault="00000000" w:rsidRPr="00000000" w14:paraId="0000023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Review the child protection and safeguarding policy, including online safety, annually and ensure the procedures and implementation are updated and reviewed regularly</w:t>
      </w:r>
      <w:r w:rsidDel="00000000" w:rsidR="00000000" w:rsidRPr="00000000">
        <w:rPr>
          <w:rtl w:val="0"/>
        </w:rPr>
      </w:r>
    </w:p>
    <w:p w:rsidR="00000000" w:rsidDel="00000000" w:rsidP="00000000" w:rsidRDefault="00000000" w:rsidRPr="00000000" w14:paraId="0000023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section summarises our approach to online safety and mobile phone use. For full details about our school’s policies in these areas, please refer to our </w:t>
      </w:r>
      <w:hyperlink r:id="rId49">
        <w:r w:rsidDel="00000000" w:rsidR="00000000" w:rsidRPr="00000000">
          <w:rPr>
            <w:rFonts w:ascii="Century Gothic" w:cs="Century Gothic" w:eastAsia="Century Gothic" w:hAnsi="Century Gothic"/>
            <w:color w:val="1155cc"/>
            <w:sz w:val="24"/>
            <w:szCs w:val="24"/>
            <w:u w:val="single"/>
            <w:rtl w:val="0"/>
          </w:rPr>
          <w:t xml:space="preserve">Digital Policy</w:t>
        </w:r>
      </w:hyperlink>
      <w:r w:rsidDel="00000000" w:rsidR="00000000" w:rsidRPr="00000000">
        <w:rPr>
          <w:rFonts w:ascii="Century Gothic" w:cs="Century Gothic" w:eastAsia="Century Gothic" w:hAnsi="Century Gothic"/>
          <w:color w:val="000000"/>
          <w:sz w:val="24"/>
          <w:szCs w:val="24"/>
          <w:rtl w:val="0"/>
        </w:rPr>
        <w:t xml:space="preserve"> policy and mobile phone policies which can be found on our website </w:t>
      </w:r>
    </w:p>
    <w:p w:rsidR="00000000" w:rsidDel="00000000" w:rsidP="00000000" w:rsidRDefault="00000000" w:rsidRPr="00000000" w14:paraId="0000023B">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8.1 Artificial intelligence (AI)</w:t>
      </w:r>
    </w:p>
    <w:p w:rsidR="00000000" w:rsidDel="00000000" w:rsidP="00000000" w:rsidRDefault="00000000" w:rsidRPr="00000000" w14:paraId="0000023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Generative artificial intelligence (AI) tools are now widespread and easy to access. Staff, pupils and parents/carers may be familiar with generative chatbots such as ChatGPT and Google Bard.</w:t>
      </w:r>
    </w:p>
    <w:p w:rsidR="00000000" w:rsidDel="00000000" w:rsidP="00000000" w:rsidRDefault="00000000" w:rsidRPr="00000000" w14:paraId="0000023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highlight w:val="white"/>
          <w:rtl w:val="0"/>
        </w:rPr>
        <w:t xml:space="preserve">The Trust </w:t>
      </w:r>
      <w:r w:rsidDel="00000000" w:rsidR="00000000" w:rsidRPr="00000000">
        <w:rPr>
          <w:rFonts w:ascii="Century Gothic" w:cs="Century Gothic" w:eastAsia="Century Gothic" w:hAnsi="Century Gothic"/>
          <w:color w:val="000000"/>
          <w:sz w:val="24"/>
          <w:szCs w:val="24"/>
          <w:rtl w:val="0"/>
        </w:rPr>
        <w:t xml:space="preserve">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rsidR="00000000" w:rsidDel="00000000" w:rsidP="00000000" w:rsidRDefault="00000000" w:rsidRPr="00000000" w14:paraId="0000023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Each school </w:t>
      </w:r>
      <w:r w:rsidDel="00000000" w:rsidR="00000000" w:rsidRPr="00000000">
        <w:rPr>
          <w:rFonts w:ascii="Century Gothic" w:cs="Century Gothic" w:eastAsia="Century Gothic" w:hAnsi="Century Gothic"/>
          <w:color w:val="000000"/>
          <w:sz w:val="24"/>
          <w:szCs w:val="24"/>
          <w:rtl w:val="0"/>
        </w:rPr>
        <w:t xml:space="preserve">will treat any use of AI to access harmful content or bully pupils in line with </w:t>
      </w:r>
      <w:r w:rsidDel="00000000" w:rsidR="00000000" w:rsidRPr="00000000">
        <w:rPr>
          <w:rFonts w:ascii="Century Gothic" w:cs="Century Gothic" w:eastAsia="Century Gothic" w:hAnsi="Century Gothic"/>
          <w:sz w:val="24"/>
          <w:szCs w:val="24"/>
          <w:rtl w:val="0"/>
        </w:rPr>
        <w:t xml:space="preserve">their</w:t>
      </w:r>
      <w:r w:rsidDel="00000000" w:rsidR="00000000" w:rsidRPr="00000000">
        <w:rPr>
          <w:rFonts w:ascii="Century Gothic" w:cs="Century Gothic" w:eastAsia="Century Gothic" w:hAnsi="Century Gothic"/>
          <w:color w:val="000000"/>
          <w:sz w:val="24"/>
          <w:szCs w:val="24"/>
          <w:rtl w:val="0"/>
        </w:rPr>
        <w:t xml:space="preserve"> policy and our anti-bullying/behaviour policy.</w:t>
      </w:r>
    </w:p>
    <w:p w:rsidR="00000000" w:rsidDel="00000000" w:rsidP="00000000" w:rsidRDefault="00000000" w:rsidRPr="00000000" w14:paraId="0000023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should be aware of the risks of using AI tools whilst they are still being developed and should carry out risk assessments for any new AI tool being used by the school.</w:t>
      </w:r>
    </w:p>
    <w:p w:rsidR="00000000" w:rsidDel="00000000" w:rsidP="00000000" w:rsidRDefault="00000000" w:rsidRPr="00000000" w14:paraId="0000024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More detail is held in our </w:t>
      </w:r>
      <w:hyperlink r:id="rId50">
        <w:r w:rsidDel="00000000" w:rsidR="00000000" w:rsidRPr="00000000">
          <w:rPr>
            <w:rFonts w:ascii="Century Gothic" w:cs="Century Gothic" w:eastAsia="Century Gothic" w:hAnsi="Century Gothic"/>
            <w:color w:val="1155cc"/>
            <w:sz w:val="24"/>
            <w:szCs w:val="24"/>
            <w:u w:val="single"/>
            <w:rtl w:val="0"/>
          </w:rPr>
          <w:t xml:space="preserve">Digital Policy</w:t>
        </w:r>
      </w:hyperlink>
      <w:r w:rsidDel="00000000" w:rsidR="00000000" w:rsidRPr="00000000">
        <w:rPr>
          <w:rFonts w:ascii="Century Gothic" w:cs="Century Gothic" w:eastAsia="Century Gothic" w:hAnsi="Century Gothic"/>
          <w:sz w:val="24"/>
          <w:szCs w:val="24"/>
          <w:rtl w:val="0"/>
        </w:rPr>
        <w:t xml:space="preserve">.</w:t>
      </w:r>
    </w:p>
    <w:p w:rsidR="00000000" w:rsidDel="00000000" w:rsidP="00000000" w:rsidRDefault="00000000" w:rsidRPr="00000000" w14:paraId="0000024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42">
      <w:pPr>
        <w:pStyle w:val="Heading1"/>
        <w:rPr>
          <w:rFonts w:ascii="Century Gothic" w:cs="Century Gothic" w:eastAsia="Century Gothic" w:hAnsi="Century Gothic"/>
          <w:sz w:val="24"/>
          <w:szCs w:val="24"/>
        </w:rPr>
      </w:pPr>
      <w:bookmarkStart w:colFirst="0" w:colLast="0" w:name="_heading=h.kva3w3qukwee" w:id="36"/>
      <w:bookmarkEnd w:id="36"/>
      <w:r w:rsidDel="00000000" w:rsidR="00000000" w:rsidRPr="00000000">
        <w:rPr>
          <w:rFonts w:ascii="Century Gothic" w:cs="Century Gothic" w:eastAsia="Century Gothic" w:hAnsi="Century Gothic"/>
          <w:sz w:val="24"/>
          <w:szCs w:val="24"/>
          <w:rtl w:val="0"/>
        </w:rPr>
        <w:t xml:space="preserve">9. Notifying parents or carers</w:t>
      </w:r>
    </w:p>
    <w:p w:rsidR="00000000" w:rsidDel="00000000" w:rsidP="00000000" w:rsidRDefault="00000000" w:rsidRPr="00000000" w14:paraId="0000024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appropriate, we will discuss any concerns about a child with the child’s parents or carers. The DSL will normally do this in the event of a suspicion or disclosure. </w:t>
      </w:r>
    </w:p>
    <w:p w:rsidR="00000000" w:rsidDel="00000000" w:rsidP="00000000" w:rsidRDefault="00000000" w:rsidRPr="00000000" w14:paraId="0000024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Other staff will only talk to parents or carers about any such concerns following consultation with the DSL. </w:t>
      </w:r>
    </w:p>
    <w:p w:rsidR="00000000" w:rsidDel="00000000" w:rsidP="00000000" w:rsidRDefault="00000000" w:rsidRPr="00000000" w14:paraId="0000024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we believe that notifying the parents or carers would increase the risk to the child, we will discuss this with the local authority children’s social care team before doing so.</w:t>
      </w:r>
    </w:p>
    <w:p w:rsidR="00000000" w:rsidDel="00000000" w:rsidP="00000000" w:rsidRDefault="00000000" w:rsidRPr="00000000" w14:paraId="0000024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rsidR="00000000" w:rsidDel="00000000" w:rsidP="00000000" w:rsidRDefault="00000000" w:rsidRPr="00000000" w14:paraId="0000024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DSL will, along with any relevant agencies (this will be decided on a case-by-case basis): </w:t>
      </w:r>
    </w:p>
    <w:p w:rsidR="00000000" w:rsidDel="00000000" w:rsidP="00000000" w:rsidRDefault="00000000" w:rsidRPr="00000000" w14:paraId="0000024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Meet with the victim’s parents or carers, with the victim, to discuss what’s being put in place to safeguard them, and understand their wishes in terms of what support they may need and how the report will be progressed </w:t>
      </w: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Meet with the alleged perpetrator’s parents or carers to discuss support for them, and what’s being put in place that will impact them, e.g. moving them out of classes with the victim, and the reason(s) behind any decision(s)  </w:t>
      </w:r>
      <w:r w:rsidDel="00000000" w:rsidR="00000000" w:rsidRPr="00000000">
        <w:rPr>
          <w:rtl w:val="0"/>
        </w:rPr>
      </w:r>
    </w:p>
    <w:p w:rsidR="00000000" w:rsidDel="00000000" w:rsidP="00000000" w:rsidRDefault="00000000" w:rsidRPr="00000000" w14:paraId="0000024A">
      <w:pPr>
        <w:pStyle w:val="Heading1"/>
        <w:rPr>
          <w:rFonts w:ascii="Century Gothic" w:cs="Century Gothic" w:eastAsia="Century Gothic" w:hAnsi="Century Gothic"/>
          <w:sz w:val="24"/>
          <w:szCs w:val="24"/>
        </w:rPr>
      </w:pPr>
      <w:bookmarkStart w:colFirst="0" w:colLast="0" w:name="_heading=h.l73otzii8ycr" w:id="37"/>
      <w:bookmarkEnd w:id="37"/>
      <w:r w:rsidDel="00000000" w:rsidR="00000000" w:rsidRPr="00000000">
        <w:rPr>
          <w:rFonts w:ascii="Century Gothic" w:cs="Century Gothic" w:eastAsia="Century Gothic" w:hAnsi="Century Gothic"/>
          <w:sz w:val="24"/>
          <w:szCs w:val="24"/>
          <w:rtl w:val="0"/>
        </w:rPr>
        <w:t xml:space="preserve">10. Pupils with special educational needs, disabilities or health issues</w:t>
      </w:r>
    </w:p>
    <w:p w:rsidR="00000000" w:rsidDel="00000000" w:rsidP="00000000" w:rsidRDefault="00000000" w:rsidRPr="00000000" w14:paraId="0000024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recognise that pupils with SEND or certain health conditions can face additional safeguarding challenges, and are 3 times more likely to be abused than their peers. Additional barriers can exist when recognising abuse, neglect and exploitation in this group, including: </w:t>
      </w:r>
    </w:p>
    <w:p w:rsidR="00000000" w:rsidDel="00000000" w:rsidP="00000000" w:rsidRDefault="00000000" w:rsidRPr="00000000" w14:paraId="0000024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Assumptions that indicators of possible abuse such as behaviour, mood and injury relate to the child’s condition without further exploration</w:t>
      </w:r>
      <w:r w:rsidDel="00000000" w:rsidR="00000000" w:rsidRPr="00000000">
        <w:rPr>
          <w:rtl w:val="0"/>
        </w:rPr>
      </w:r>
    </w:p>
    <w:p w:rsidR="00000000" w:rsidDel="00000000" w:rsidP="00000000" w:rsidRDefault="00000000" w:rsidRPr="00000000" w14:paraId="0000024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Pupils being more prone to peer group isolation or bullying (including prejudice-based bullying) than other pupils</w:t>
      </w: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potential for pupils with SEN, disabilities or certain health conditions being disproportionally impacted by behaviours such as bullying, without outwardly showing any signs</w:t>
      </w:r>
      <w:r w:rsidDel="00000000" w:rsidR="00000000" w:rsidRPr="00000000">
        <w:rPr>
          <w:rtl w:val="0"/>
        </w:rPr>
      </w:r>
    </w:p>
    <w:p w:rsidR="00000000" w:rsidDel="00000000" w:rsidP="00000000" w:rsidRDefault="00000000" w:rsidRPr="00000000" w14:paraId="0000024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Communication barriers and difficulties in managing or reporting these challenges</w:t>
      </w:r>
      <w:r w:rsidDel="00000000" w:rsidR="00000000" w:rsidRPr="00000000">
        <w:rPr>
          <w:rtl w:val="0"/>
        </w:rPr>
      </w:r>
    </w:p>
    <w:p w:rsidR="00000000" w:rsidDel="00000000" w:rsidP="00000000" w:rsidRDefault="00000000" w:rsidRPr="00000000" w14:paraId="00000250">
      <w:pPr>
        <w:rPr>
          <w:rFonts w:ascii="Century Gothic" w:cs="Century Gothic" w:eastAsia="Century Gothic" w:hAnsi="Century Gothic"/>
          <w:color w:val="000000"/>
          <w:sz w:val="24"/>
          <w:szCs w:val="24"/>
          <w:highlight w:val="yellow"/>
        </w:rPr>
      </w:pPr>
      <w:r w:rsidDel="00000000" w:rsidR="00000000" w:rsidRPr="00000000">
        <w:rPr>
          <w:rFonts w:ascii="Century Gothic" w:cs="Century Gothic" w:eastAsia="Century Gothic" w:hAnsi="Century Gothic"/>
          <w:sz w:val="24"/>
          <w:szCs w:val="24"/>
          <w:rtl w:val="0"/>
        </w:rPr>
        <w:t xml:space="preserve">We offer extra pastoral support for these pupils in all our schools. </w:t>
      </w:r>
      <w:r w:rsidDel="00000000" w:rsidR="00000000" w:rsidRPr="00000000">
        <w:rPr>
          <w:rtl w:val="0"/>
        </w:rPr>
      </w:r>
    </w:p>
    <w:p w:rsidR="00000000" w:rsidDel="00000000" w:rsidP="00000000" w:rsidRDefault="00000000" w:rsidRPr="00000000" w14:paraId="0000025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Any abuse involving pupils with SEND will require close liaison with the SLT, the DSL (or deputy) and the SENCO. </w:t>
      </w:r>
    </w:p>
    <w:p w:rsidR="00000000" w:rsidDel="00000000" w:rsidP="00000000" w:rsidRDefault="00000000" w:rsidRPr="00000000" w14:paraId="0000025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will be alert to the extra vulnerabilities these pupils may face due to the residential nature of our setting.  </w:t>
      </w:r>
    </w:p>
    <w:p w:rsidR="00000000" w:rsidDel="00000000" w:rsidP="00000000" w:rsidRDefault="00000000" w:rsidRPr="00000000" w14:paraId="0000025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54">
      <w:pPr>
        <w:pStyle w:val="Heading1"/>
        <w:rPr>
          <w:rFonts w:ascii="Century Gothic" w:cs="Century Gothic" w:eastAsia="Century Gothic" w:hAnsi="Century Gothic"/>
          <w:sz w:val="24"/>
          <w:szCs w:val="24"/>
        </w:rPr>
      </w:pPr>
      <w:bookmarkStart w:colFirst="0" w:colLast="0" w:name="_heading=h.3kj5r8yrcnse" w:id="38"/>
      <w:bookmarkEnd w:id="38"/>
      <w:r w:rsidDel="00000000" w:rsidR="00000000" w:rsidRPr="00000000">
        <w:rPr>
          <w:rFonts w:ascii="Century Gothic" w:cs="Century Gothic" w:eastAsia="Century Gothic" w:hAnsi="Century Gothic"/>
          <w:sz w:val="24"/>
          <w:szCs w:val="24"/>
          <w:rtl w:val="0"/>
        </w:rPr>
        <w:t xml:space="preserve">11. Pupils with a social worker </w:t>
      </w:r>
    </w:p>
    <w:p w:rsidR="00000000" w:rsidDel="00000000" w:rsidP="00000000" w:rsidRDefault="00000000" w:rsidRPr="00000000" w14:paraId="0000025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Pupils may need a social worker due to safeguarding or welfare needs. We recognise that a child’s experiences of adversity and trauma can leave them vulnerable to further harm as well as potentially creating barriers to attendance, learning, behaviour and mental health.</w:t>
      </w:r>
    </w:p>
    <w:p w:rsidR="00000000" w:rsidDel="00000000" w:rsidP="00000000" w:rsidRDefault="00000000" w:rsidRPr="00000000" w14:paraId="00000256">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DSL and all members of staff will work with and support social workers to help protect vulnerable children.</w:t>
      </w:r>
    </w:p>
    <w:p w:rsidR="00000000" w:rsidDel="00000000" w:rsidP="00000000" w:rsidRDefault="00000000" w:rsidRPr="00000000" w14:paraId="0000025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rsidR="00000000" w:rsidDel="00000000" w:rsidP="00000000" w:rsidRDefault="00000000" w:rsidRPr="00000000" w14:paraId="0000025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Responding to unauthorised absence or missing education where there are known safeguarding risks</w:t>
      </w:r>
      <w:r w:rsidDel="00000000" w:rsidR="00000000" w:rsidRPr="00000000">
        <w:rPr>
          <w:rtl w:val="0"/>
        </w:rPr>
      </w:r>
    </w:p>
    <w:p w:rsidR="00000000" w:rsidDel="00000000" w:rsidP="00000000" w:rsidRDefault="00000000" w:rsidRPr="00000000" w14:paraId="0000025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provision of pastoral and/or academic support</w:t>
      </w: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5B">
      <w:pPr>
        <w:pStyle w:val="Heading1"/>
        <w:rPr>
          <w:rFonts w:ascii="Century Gothic" w:cs="Century Gothic" w:eastAsia="Century Gothic" w:hAnsi="Century Gothic"/>
          <w:sz w:val="24"/>
          <w:szCs w:val="24"/>
        </w:rPr>
      </w:pPr>
      <w:bookmarkStart w:colFirst="0" w:colLast="0" w:name="_heading=h.2jeng5o9gqkt" w:id="39"/>
      <w:bookmarkEnd w:id="39"/>
      <w:r w:rsidDel="00000000" w:rsidR="00000000" w:rsidRPr="00000000">
        <w:rPr>
          <w:rFonts w:ascii="Century Gothic" w:cs="Century Gothic" w:eastAsia="Century Gothic" w:hAnsi="Century Gothic"/>
          <w:sz w:val="24"/>
          <w:szCs w:val="24"/>
          <w:rtl w:val="0"/>
        </w:rPr>
        <w:t xml:space="preserve">12. Looked-after and previously looked-after children</w:t>
      </w:r>
    </w:p>
    <w:p w:rsidR="00000000" w:rsidDel="00000000" w:rsidP="00000000" w:rsidRDefault="00000000" w:rsidRPr="00000000" w14:paraId="0000025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5D">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will ensure that staff have the skills, knowledge and understanding to keep looked-after children and previously looked-after children safe. In particular, we will ensure that: </w:t>
      </w:r>
    </w:p>
    <w:p w:rsidR="00000000" w:rsidDel="00000000" w:rsidP="00000000" w:rsidRDefault="00000000" w:rsidRPr="00000000" w14:paraId="0000025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Appropriate staff have relevant information about children’s looked after legal status, contact arrangements with birth parents or those with parental responsibility, and care arrangements</w:t>
      </w:r>
      <w:r w:rsidDel="00000000" w:rsidR="00000000" w:rsidRPr="00000000">
        <w:rPr>
          <w:rtl w:val="0"/>
        </w:rPr>
      </w:r>
    </w:p>
    <w:p w:rsidR="00000000" w:rsidDel="00000000" w:rsidP="00000000" w:rsidRDefault="00000000" w:rsidRPr="00000000" w14:paraId="0000025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DSL has details of children’s social workers and relevant virtual school heads </w:t>
      </w: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bookmarkStart w:colFirst="0" w:colLast="0" w:name="_heading=h.2jtpndf2f9dx" w:id="40"/>
      <w:bookmarkEnd w:id="40"/>
      <w:r w:rsidDel="00000000" w:rsidR="00000000" w:rsidRPr="00000000">
        <w:rPr>
          <w:rFonts w:ascii="Century Gothic" w:cs="Century Gothic" w:eastAsia="Century Gothic" w:hAnsi="Century Gothic"/>
          <w:color w:val="000000"/>
          <w:sz w:val="24"/>
          <w:szCs w:val="24"/>
          <w:rtl w:val="0"/>
        </w:rPr>
        <w:t xml:space="preserve">We have appointed a designated teacher,i</w:t>
      </w:r>
      <w:r w:rsidDel="00000000" w:rsidR="00000000" w:rsidRPr="00000000">
        <w:rPr>
          <w:rFonts w:ascii="Century Gothic" w:cs="Century Gothic" w:eastAsia="Century Gothic" w:hAnsi="Century Gothic"/>
          <w:sz w:val="24"/>
          <w:szCs w:val="24"/>
          <w:rtl w:val="0"/>
        </w:rPr>
        <w:t xml:space="preserve">n each school,</w:t>
      </w:r>
      <w:r w:rsidDel="00000000" w:rsidR="00000000" w:rsidRPr="00000000">
        <w:rPr>
          <w:rFonts w:ascii="Century Gothic" w:cs="Century Gothic" w:eastAsia="Century Gothic" w:hAnsi="Century Gothic"/>
          <w:color w:val="000000"/>
          <w:sz w:val="24"/>
          <w:szCs w:val="24"/>
          <w:rtl w:val="0"/>
        </w:rPr>
        <w:t xml:space="preserve"> who is responsible for promoting the educational achievement of looked-after children and previously looked-after children in line with </w:t>
      </w:r>
      <w:hyperlink r:id="rId51">
        <w:r w:rsidDel="00000000" w:rsidR="00000000" w:rsidRPr="00000000">
          <w:rPr>
            <w:rFonts w:ascii="Century Gothic" w:cs="Century Gothic" w:eastAsia="Century Gothic" w:hAnsi="Century Gothic"/>
            <w:color w:val="0072cc"/>
            <w:sz w:val="24"/>
            <w:szCs w:val="24"/>
            <w:u w:val="single"/>
            <w:rtl w:val="0"/>
          </w:rPr>
          <w:t xml:space="preserve">statutory guidance</w:t>
        </w:r>
      </w:hyperlink>
      <w:r w:rsidDel="00000000" w:rsidR="00000000" w:rsidRPr="00000000">
        <w:rPr>
          <w:rFonts w:ascii="Century Gothic" w:cs="Century Gothic" w:eastAsia="Century Gothic" w:hAnsi="Century Gothic"/>
          <w:color w:val="000000"/>
          <w:sz w:val="24"/>
          <w:szCs w:val="24"/>
          <w:rtl w:val="0"/>
        </w:rPr>
        <w:t xml:space="preserve">. </w:t>
      </w:r>
    </w:p>
    <w:p w:rsidR="00000000" w:rsidDel="00000000" w:rsidP="00000000" w:rsidRDefault="00000000" w:rsidRPr="00000000" w14:paraId="00000261">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designated teacher is appropriately trained and has the relevant qualifications and experience to perform the role.</w:t>
      </w:r>
    </w:p>
    <w:p w:rsidR="00000000" w:rsidDel="00000000" w:rsidP="00000000" w:rsidRDefault="00000000" w:rsidRPr="00000000" w14:paraId="00000262">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As part of their role, the designated teacher will: </w:t>
      </w:r>
    </w:p>
    <w:p w:rsidR="00000000" w:rsidDel="00000000" w:rsidP="00000000" w:rsidRDefault="00000000" w:rsidRPr="00000000" w14:paraId="0000026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Work closely with the DSL to ensure that any safeguarding concerns regarding looked-after and previously looked-after children are quickly and effectively responded to</w:t>
      </w: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have appointed an appropriately trained teacher, in e</w:t>
      </w:r>
      <w:r w:rsidDel="00000000" w:rsidR="00000000" w:rsidRPr="00000000">
        <w:rPr>
          <w:rFonts w:ascii="Century Gothic" w:cs="Century Gothic" w:eastAsia="Century Gothic" w:hAnsi="Century Gothic"/>
          <w:sz w:val="24"/>
          <w:szCs w:val="24"/>
          <w:rtl w:val="0"/>
        </w:rPr>
        <w:t xml:space="preserve">ach school, </w:t>
      </w:r>
      <w:r w:rsidDel="00000000" w:rsidR="00000000" w:rsidRPr="00000000">
        <w:rPr>
          <w:rFonts w:ascii="Century Gothic" w:cs="Century Gothic" w:eastAsia="Century Gothic" w:hAnsi="Century Gothic"/>
          <w:color w:val="000000"/>
          <w:sz w:val="24"/>
          <w:szCs w:val="24"/>
          <w:rtl w:val="0"/>
        </w:rPr>
        <w:t xml:space="preserve">to take the lead on promoting the educational achievement of looked-after and previously looked-after children.</w:t>
      </w:r>
    </w:p>
    <w:p w:rsidR="00000000" w:rsidDel="00000000" w:rsidP="00000000" w:rsidRDefault="00000000" w:rsidRPr="00000000" w14:paraId="00000266">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As part of their role, they will:</w:t>
      </w:r>
    </w:p>
    <w:p w:rsidR="00000000" w:rsidDel="00000000" w:rsidP="00000000" w:rsidRDefault="00000000" w:rsidRPr="00000000" w14:paraId="0000026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Work closely with the DSL to ensure that any safeguarding concerns regarding looked-after and previously looked-after children are quickly and effectively responded to</w:t>
      </w: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Work with virtual school heads to promote the educational achievement of looked-after and previously looked-after children</w:t>
      </w:r>
      <w:r w:rsidDel="00000000" w:rsidR="00000000" w:rsidRPr="00000000">
        <w:rPr>
          <w:rtl w:val="0"/>
        </w:rPr>
      </w:r>
    </w:p>
    <w:p w:rsidR="00000000" w:rsidDel="00000000" w:rsidP="00000000" w:rsidRDefault="00000000" w:rsidRPr="00000000" w14:paraId="00000269">
      <w:pPr>
        <w:pStyle w:val="Heading1"/>
        <w:rPr/>
      </w:pPr>
      <w:bookmarkStart w:colFirst="0" w:colLast="0" w:name="_heading=h.lesmxcxht32" w:id="41"/>
      <w:bookmarkEnd w:id="41"/>
      <w:r w:rsidDel="00000000" w:rsidR="00000000" w:rsidRPr="00000000">
        <w:rPr>
          <w:rtl w:val="0"/>
        </w:rPr>
        <w:t xml:space="preserve">13. Pupils who are lesbian, gay, bisexual or gender questioning</w:t>
      </w:r>
    </w:p>
    <w:p w:rsidR="00000000" w:rsidDel="00000000" w:rsidP="00000000" w:rsidRDefault="00000000" w:rsidRPr="00000000" w14:paraId="0000026A">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section of KCSIE 2025 on gender questioning children remains under review, pending the publication of revised guidance. </w:t>
      </w:r>
    </w:p>
    <w:p w:rsidR="00000000" w:rsidDel="00000000" w:rsidP="00000000" w:rsidRDefault="00000000" w:rsidRPr="00000000" w14:paraId="0000026B">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recognise that pupils who are (or who are perceived to be) lesbian, gay, bisexual or questioning their gender can be targeted by other children. See our behaviour policy for more detail on how we prevent bullying based on gender or sexuality.</w:t>
      </w:r>
    </w:p>
    <w:p w:rsidR="00000000" w:rsidDel="00000000" w:rsidP="00000000" w:rsidRDefault="00000000" w:rsidRPr="00000000" w14:paraId="0000026C">
      <w:pPr>
        <w:spacing w:line="259.008" w:lineRule="auto"/>
        <w:rPr/>
      </w:pPr>
      <w:r w:rsidDel="00000000" w:rsidR="00000000" w:rsidRPr="00000000">
        <w:rPr>
          <w:rFonts w:ascii="Century Gothic" w:cs="Century Gothic" w:eastAsia="Century Gothic" w:hAnsi="Century Gothic"/>
          <w:sz w:val="24"/>
          <w:szCs w:val="24"/>
          <w:rtl w:val="0"/>
        </w:rPr>
        <w:t xml:space="preserve">We also recognise that pupils who are lesbian, gay, or bisexual or questioning their gender are more likely to experience poor mental health. Any concerns should be reported to the DSL. To support these pupils, our school provides additional pastoral support through our designated Mental Health and Wellbeing (MHWB) practitioners and an allocated key worker, working alongside their class tutor.</w:t>
      </w: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When families/carers are making decisions about support for gender questioning pupils, they should be encouraged to seek clinical help and advice. This should be done as early as possible when supporting pre-pubertal children.</w:t>
      </w:r>
    </w:p>
    <w:p w:rsidR="00000000" w:rsidDel="00000000" w:rsidP="00000000" w:rsidRDefault="00000000" w:rsidRPr="00000000" w14:paraId="0000026E">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When supporting a gender questioning pupil, we will take a cautious approach as there are still unknowns around the impact of social transition, and a pupil may have wider vulnerability, such as complex mental health and psychosocial needs, and in some cases, autism and/or attention deficit hyperactivity disorder (ADHD).</w:t>
      </w:r>
    </w:p>
    <w:p w:rsidR="00000000" w:rsidDel="00000000" w:rsidP="00000000" w:rsidRDefault="00000000" w:rsidRPr="00000000" w14:paraId="0000026F">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 We will refer to the Department for Education guidance when deciding how to proceed [Note: at the time of publication of this policy, DfE guidance is pending].</w:t>
      </w:r>
    </w:p>
    <w:p w:rsidR="00000000" w:rsidDel="00000000" w:rsidP="00000000" w:rsidRDefault="00000000" w:rsidRPr="00000000" w14:paraId="00000270">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Risks can be compounded where children lack trusted adults with whom they can be open. We therefore aim to reduce the additional barriers faced and create a culture where pupils can speak out or share their concerns with members of staff.</w:t>
      </w:r>
    </w:p>
    <w:p w:rsidR="00000000" w:rsidDel="00000000" w:rsidP="00000000" w:rsidRDefault="00000000" w:rsidRPr="00000000" w14:paraId="00000271">
      <w:pPr>
        <w:pStyle w:val="Heading1"/>
        <w:rPr>
          <w:rFonts w:ascii="Century Gothic" w:cs="Century Gothic" w:eastAsia="Century Gothic" w:hAnsi="Century Gothic"/>
          <w:sz w:val="24"/>
          <w:szCs w:val="24"/>
        </w:rPr>
      </w:pPr>
      <w:bookmarkStart w:colFirst="0" w:colLast="0" w:name="_heading=h.1xiylkafh9mu" w:id="42"/>
      <w:bookmarkEnd w:id="42"/>
      <w:r w:rsidDel="00000000" w:rsidR="00000000" w:rsidRPr="00000000">
        <w:rPr>
          <w:rFonts w:ascii="Century Gothic" w:cs="Century Gothic" w:eastAsia="Century Gothic" w:hAnsi="Century Gothic"/>
          <w:sz w:val="24"/>
          <w:szCs w:val="24"/>
          <w:rtl w:val="0"/>
        </w:rPr>
        <w:t xml:space="preserve">14. Complaints and concerns about school safeguarding policies</w:t>
      </w:r>
    </w:p>
    <w:p w:rsidR="00000000" w:rsidDel="00000000" w:rsidP="00000000" w:rsidRDefault="00000000" w:rsidRPr="00000000" w14:paraId="00000272">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14.1 Complaints against staff</w:t>
      </w:r>
    </w:p>
    <w:p w:rsidR="00000000" w:rsidDel="00000000" w:rsidP="00000000" w:rsidRDefault="00000000" w:rsidRPr="00000000" w14:paraId="0000027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Complaints against staff that are likely to require a child protection investigation will be handled in accordance with our procedures for dealing with allegations of abuse made against staff (see appendix 3).</w:t>
      </w:r>
    </w:p>
    <w:p w:rsidR="00000000" w:rsidDel="00000000" w:rsidP="00000000" w:rsidRDefault="00000000" w:rsidRPr="00000000" w14:paraId="00000274">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14.2 Other complaints</w:t>
      </w:r>
    </w:p>
    <w:p w:rsidR="00000000" w:rsidDel="00000000" w:rsidP="00000000" w:rsidRDefault="00000000" w:rsidRPr="00000000" w14:paraId="00000275">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color w:val="000000"/>
          <w:sz w:val="24"/>
          <w:szCs w:val="24"/>
          <w:highlight w:val="yellow"/>
        </w:rPr>
      </w:pPr>
      <w:r w:rsidDel="00000000" w:rsidR="00000000" w:rsidRPr="00000000">
        <w:rPr>
          <w:rFonts w:ascii="Century Gothic" w:cs="Century Gothic" w:eastAsia="Century Gothic" w:hAnsi="Century Gothic"/>
          <w:color w:val="12263f"/>
          <w:sz w:val="24"/>
          <w:szCs w:val="24"/>
          <w:rtl w:val="0"/>
        </w:rPr>
        <w:t xml:space="preserve">All complaints are dealt with by the school in the first instance. The Trust keeps an over-view of all complaints and will employ an investigating officer in some cases.</w:t>
      </w:r>
      <w:r w:rsidDel="00000000" w:rsidR="00000000" w:rsidRPr="00000000">
        <w:rPr>
          <w:rtl w:val="0"/>
        </w:rPr>
      </w:r>
    </w:p>
    <w:p w:rsidR="00000000" w:rsidDel="00000000" w:rsidP="00000000" w:rsidRDefault="00000000" w:rsidRPr="00000000" w14:paraId="0000027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highlight w:val="white"/>
        </w:rPr>
      </w:pPr>
      <w:r w:rsidDel="00000000" w:rsidR="00000000" w:rsidRPr="00000000">
        <w:rPr>
          <w:rFonts w:ascii="Century Gothic" w:cs="Century Gothic" w:eastAsia="Century Gothic" w:hAnsi="Century Gothic"/>
          <w:color w:val="000000"/>
          <w:sz w:val="24"/>
          <w:szCs w:val="24"/>
          <w:highlight w:val="white"/>
          <w:rtl w:val="0"/>
        </w:rPr>
        <w:t xml:space="preserve">Early years providers take account of requirements related to complaints set out in the safeguarding and welfare section of the statutory framework for the Early Years Foundation Stage (paragraph 3.75).</w:t>
      </w:r>
    </w:p>
    <w:p w:rsidR="00000000" w:rsidDel="00000000" w:rsidP="00000000" w:rsidRDefault="00000000" w:rsidRPr="00000000" w14:paraId="00000277">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14.3 Whistle-blowing</w:t>
      </w:r>
    </w:p>
    <w:p w:rsidR="00000000" w:rsidDel="00000000" w:rsidP="00000000" w:rsidRDefault="00000000" w:rsidRPr="00000000" w14:paraId="00000278">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Please see the Trust’s Whistle-blowing policy</w:t>
      </w:r>
    </w:p>
    <w:p w:rsidR="00000000" w:rsidDel="00000000" w:rsidP="00000000" w:rsidRDefault="00000000" w:rsidRPr="00000000" w14:paraId="00000279">
      <w:pPr>
        <w:pStyle w:val="Heading1"/>
        <w:rPr>
          <w:rFonts w:ascii="Century Gothic" w:cs="Century Gothic" w:eastAsia="Century Gothic" w:hAnsi="Century Gothic"/>
          <w:sz w:val="24"/>
          <w:szCs w:val="24"/>
        </w:rPr>
      </w:pPr>
      <w:bookmarkStart w:colFirst="0" w:colLast="0" w:name="_heading=h.2qioekzeyvfw" w:id="43"/>
      <w:bookmarkEnd w:id="43"/>
      <w:r w:rsidDel="00000000" w:rsidR="00000000" w:rsidRPr="00000000">
        <w:rPr>
          <w:rFonts w:ascii="Century Gothic" w:cs="Century Gothic" w:eastAsia="Century Gothic" w:hAnsi="Century Gothic"/>
          <w:sz w:val="24"/>
          <w:szCs w:val="24"/>
          <w:rtl w:val="0"/>
        </w:rPr>
        <w:t xml:space="preserve">15. Record-keeping</w:t>
      </w:r>
    </w:p>
    <w:p w:rsidR="00000000" w:rsidDel="00000000" w:rsidP="00000000" w:rsidRDefault="00000000" w:rsidRPr="00000000" w14:paraId="0000027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hold records in line with our records retention schedule. </w:t>
      </w:r>
    </w:p>
    <w:p w:rsidR="00000000" w:rsidDel="00000000" w:rsidP="00000000" w:rsidRDefault="00000000" w:rsidRPr="00000000" w14:paraId="0000027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safeguarding concerns, discussions, decisions made and the reasons for those decisions, must be recorded in writing. If you are in any doubt about whether to record something, discuss it with the DSL. </w:t>
      </w:r>
    </w:p>
    <w:p w:rsidR="00000000" w:rsidDel="00000000" w:rsidP="00000000" w:rsidRDefault="00000000" w:rsidRPr="00000000" w14:paraId="0000027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Records will include:</w:t>
      </w:r>
    </w:p>
    <w:p w:rsidR="00000000" w:rsidDel="00000000" w:rsidP="00000000" w:rsidRDefault="00000000" w:rsidRPr="00000000" w14:paraId="0000027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 clear and comprehensive summary of the concern</w:t>
      </w:r>
      <w:r w:rsidDel="00000000" w:rsidR="00000000" w:rsidRPr="00000000">
        <w:rPr>
          <w:rtl w:val="0"/>
        </w:rPr>
      </w:r>
    </w:p>
    <w:p w:rsidR="00000000" w:rsidDel="00000000" w:rsidP="00000000" w:rsidRDefault="00000000" w:rsidRPr="00000000" w14:paraId="0000027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Details of how the concern was followed up and resolved</w:t>
      </w:r>
      <w:r w:rsidDel="00000000" w:rsidR="00000000" w:rsidRPr="00000000">
        <w:rPr>
          <w:rtl w:val="0"/>
        </w:rPr>
      </w:r>
    </w:p>
    <w:p w:rsidR="00000000" w:rsidDel="00000000" w:rsidP="00000000" w:rsidRDefault="00000000" w:rsidRPr="00000000" w14:paraId="0000027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 note of any action taken, decisions reached and the outcome</w:t>
      </w:r>
      <w:r w:rsidDel="00000000" w:rsidR="00000000" w:rsidRPr="00000000">
        <w:rPr>
          <w:rtl w:val="0"/>
        </w:rPr>
      </w:r>
    </w:p>
    <w:p w:rsidR="00000000" w:rsidDel="00000000" w:rsidP="00000000" w:rsidRDefault="00000000" w:rsidRPr="00000000" w14:paraId="0000028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Concerns and referrals will be kept in a separate child protection file for each child.</w:t>
      </w:r>
    </w:p>
    <w:p w:rsidR="00000000" w:rsidDel="00000000" w:rsidP="00000000" w:rsidRDefault="00000000" w:rsidRPr="00000000" w14:paraId="0000028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non-confidential records will be readily accessible and available. Confidential information and records will be held securely and only available to those who have a right or professional need to see them. </w:t>
      </w:r>
    </w:p>
    <w:p w:rsidR="00000000" w:rsidDel="00000000" w:rsidP="00000000" w:rsidRDefault="00000000" w:rsidRPr="00000000" w14:paraId="0000028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Safeguarding records relating to individual children will be retained for a reasonable period of time after they have left the school. </w:t>
      </w:r>
    </w:p>
    <w:p w:rsidR="00000000" w:rsidDel="00000000" w:rsidP="00000000" w:rsidRDefault="00000000" w:rsidRPr="00000000" w14:paraId="0000028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child for whom the school has, or has had, safeguarding concerns moves to another school, the DSL will ensure that their child protection file is forwarded as soon as possible, securely, and separately from the main pupil file. </w:t>
      </w:r>
    </w:p>
    <w:p w:rsidR="00000000" w:rsidDel="00000000" w:rsidP="00000000" w:rsidRDefault="00000000" w:rsidRPr="00000000" w14:paraId="0000028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allow the new school/college to have support in place when the child arrives, this should be within:</w:t>
      </w:r>
    </w:p>
    <w:p w:rsidR="00000000" w:rsidDel="00000000" w:rsidP="00000000" w:rsidRDefault="00000000" w:rsidRPr="00000000" w14:paraId="00000285">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5 days </w:t>
      </w:r>
      <w:r w:rsidDel="00000000" w:rsidR="00000000" w:rsidRPr="00000000">
        <w:rPr>
          <w:rFonts w:ascii="Century Gothic" w:cs="Century Gothic" w:eastAsia="Century Gothic" w:hAnsi="Century Gothic"/>
          <w:color w:val="000000"/>
          <w:sz w:val="24"/>
          <w:szCs w:val="24"/>
          <w:rtl w:val="0"/>
        </w:rPr>
        <w:t xml:space="preserve">for an in-year transfer, or within  </w:t>
      </w:r>
      <w:r w:rsidDel="00000000" w:rsidR="00000000" w:rsidRPr="00000000">
        <w:rPr>
          <w:rtl w:val="0"/>
        </w:rPr>
      </w:r>
    </w:p>
    <w:p w:rsidR="00000000" w:rsidDel="00000000" w:rsidP="00000000" w:rsidRDefault="00000000" w:rsidRPr="00000000" w14:paraId="00000286">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The first 5 days </w:t>
      </w:r>
      <w:r w:rsidDel="00000000" w:rsidR="00000000" w:rsidRPr="00000000">
        <w:rPr>
          <w:rFonts w:ascii="Century Gothic" w:cs="Century Gothic" w:eastAsia="Century Gothic" w:hAnsi="Century Gothic"/>
          <w:color w:val="000000"/>
          <w:sz w:val="24"/>
          <w:szCs w:val="24"/>
          <w:rtl w:val="0"/>
        </w:rPr>
        <w:t xml:space="preserve">of the start of a new term </w:t>
      </w:r>
      <w:r w:rsidDel="00000000" w:rsidR="00000000" w:rsidRPr="00000000">
        <w:rPr>
          <w:rtl w:val="0"/>
        </w:rPr>
      </w:r>
    </w:p>
    <w:p w:rsidR="00000000" w:rsidDel="00000000" w:rsidP="00000000" w:rsidRDefault="00000000" w:rsidRPr="00000000" w14:paraId="0000028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rsidR="00000000" w:rsidDel="00000000" w:rsidP="00000000" w:rsidRDefault="00000000" w:rsidRPr="00000000" w14:paraId="0000028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Our records are stored within the CPOMS system</w:t>
      </w:r>
    </w:p>
    <w:p w:rsidR="00000000" w:rsidDel="00000000" w:rsidP="00000000" w:rsidRDefault="00000000" w:rsidRPr="00000000" w14:paraId="0000028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Where are records held</w:t>
      </w:r>
      <w:r w:rsidDel="00000000" w:rsidR="00000000" w:rsidRPr="00000000">
        <w:rPr>
          <w:rFonts w:ascii="Century Gothic" w:cs="Century Gothic" w:eastAsia="Century Gothic" w:hAnsi="Century Gothic"/>
          <w:sz w:val="24"/>
          <w:szCs w:val="24"/>
          <w:rtl w:val="0"/>
        </w:rPr>
        <w:t xml:space="preserve"> in the schools web based systems</w:t>
      </w:r>
    </w:p>
    <w:p w:rsidR="00000000" w:rsidDel="00000000" w:rsidP="00000000" w:rsidRDefault="00000000" w:rsidRPr="00000000" w14:paraId="0000028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t>
      </w:r>
      <w:r w:rsidDel="00000000" w:rsidR="00000000" w:rsidRPr="00000000">
        <w:rPr>
          <w:rFonts w:ascii="Century Gothic" w:cs="Century Gothic" w:eastAsia="Century Gothic" w:hAnsi="Century Gothic"/>
          <w:color w:val="000000"/>
          <w:sz w:val="24"/>
          <w:szCs w:val="24"/>
          <w:rtl w:val="0"/>
        </w:rPr>
        <w:t xml:space="preserve">keep records secure</w:t>
      </w:r>
      <w:r w:rsidDel="00000000" w:rsidR="00000000" w:rsidRPr="00000000">
        <w:rPr>
          <w:rFonts w:ascii="Century Gothic" w:cs="Century Gothic" w:eastAsia="Century Gothic" w:hAnsi="Century Gothic"/>
          <w:sz w:val="24"/>
          <w:szCs w:val="24"/>
          <w:rtl w:val="0"/>
        </w:rPr>
        <w:t xml:space="preserve"> with passwords and authenticators</w:t>
      </w:r>
    </w:p>
    <w:p w:rsidR="00000000" w:rsidDel="00000000" w:rsidP="00000000" w:rsidRDefault="00000000" w:rsidRPr="00000000" w14:paraId="0000028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addition:</w:t>
      </w:r>
    </w:p>
    <w:p w:rsidR="00000000" w:rsidDel="00000000" w:rsidP="00000000" w:rsidRDefault="00000000" w:rsidRPr="00000000" w14:paraId="0000028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Appendix 2 sets out our policy on record-keeping specifically with respect to recruitment and pre-appointment checks</w:t>
      </w:r>
      <w:r w:rsidDel="00000000" w:rsidR="00000000" w:rsidRPr="00000000">
        <w:rPr>
          <w:rtl w:val="0"/>
        </w:rPr>
      </w:r>
    </w:p>
    <w:p w:rsidR="00000000" w:rsidDel="00000000" w:rsidP="00000000" w:rsidRDefault="00000000" w:rsidRPr="00000000" w14:paraId="0000028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Appendix 3 sets out our policy on record-keeping with respect to allegations of abuse made against staff</w:t>
      </w:r>
      <w:r w:rsidDel="00000000" w:rsidR="00000000" w:rsidRPr="00000000">
        <w:rPr>
          <w:rtl w:val="0"/>
        </w:rPr>
      </w:r>
    </w:p>
    <w:p w:rsidR="00000000" w:rsidDel="00000000" w:rsidP="00000000" w:rsidRDefault="00000000" w:rsidRPr="00000000" w14:paraId="0000028E">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8F">
      <w:pPr>
        <w:pStyle w:val="Heading1"/>
        <w:rPr>
          <w:rFonts w:ascii="Century Gothic" w:cs="Century Gothic" w:eastAsia="Century Gothic" w:hAnsi="Century Gothic"/>
          <w:sz w:val="24"/>
          <w:szCs w:val="24"/>
        </w:rPr>
      </w:pPr>
      <w:bookmarkStart w:colFirst="0" w:colLast="0" w:name="_heading=h.f8z4fbue4p7n" w:id="44"/>
      <w:bookmarkEnd w:id="44"/>
      <w:r w:rsidDel="00000000" w:rsidR="00000000" w:rsidRPr="00000000">
        <w:rPr>
          <w:rFonts w:ascii="Century Gothic" w:cs="Century Gothic" w:eastAsia="Century Gothic" w:hAnsi="Century Gothic"/>
          <w:sz w:val="24"/>
          <w:szCs w:val="24"/>
          <w:rtl w:val="0"/>
        </w:rPr>
        <w:t xml:space="preserve">16. Training </w:t>
      </w:r>
    </w:p>
    <w:p w:rsidR="00000000" w:rsidDel="00000000" w:rsidP="00000000" w:rsidRDefault="00000000" w:rsidRPr="00000000" w14:paraId="00000290">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16.1 All staff</w:t>
      </w:r>
    </w:p>
    <w:p w:rsidR="00000000" w:rsidDel="00000000" w:rsidP="00000000" w:rsidRDefault="00000000" w:rsidRPr="00000000" w14:paraId="0000029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or neglect. </w:t>
      </w:r>
    </w:p>
    <w:p w:rsidR="00000000" w:rsidDel="00000000" w:rsidP="00000000" w:rsidRDefault="00000000" w:rsidRPr="00000000" w14:paraId="0000029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training will be regularly updated and will:</w:t>
      </w:r>
    </w:p>
    <w:p w:rsidR="00000000" w:rsidDel="00000000" w:rsidP="00000000" w:rsidRDefault="00000000" w:rsidRPr="00000000" w14:paraId="0000029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 integrated, aligned and considered as part of the whole-school safeguarding approach and wider staff training, and curriculum planning</w:t>
      </w:r>
      <w:r w:rsidDel="00000000" w:rsidR="00000000" w:rsidRPr="00000000">
        <w:rPr>
          <w:rtl w:val="0"/>
        </w:rPr>
      </w:r>
    </w:p>
    <w:p w:rsidR="00000000" w:rsidDel="00000000" w:rsidP="00000000" w:rsidRDefault="00000000" w:rsidRPr="00000000" w14:paraId="0000029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 in line with advice from the 3 safeguarding partners</w:t>
      </w: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Include online safety, including an understanding of the expectations, roles and responsibilities for staff around filtering and monitoring</w:t>
      </w:r>
      <w:r w:rsidDel="00000000" w:rsidR="00000000" w:rsidRPr="00000000">
        <w:rPr>
          <w:rtl w:val="0"/>
        </w:rPr>
      </w:r>
    </w:p>
    <w:p w:rsidR="00000000" w:rsidDel="00000000" w:rsidP="00000000" w:rsidRDefault="00000000" w:rsidRPr="00000000" w14:paraId="0000029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Have regard to the Teachers’ Standards to support the expectation that all teachers:</w:t>
      </w:r>
      <w:r w:rsidDel="00000000" w:rsidR="00000000" w:rsidRPr="00000000">
        <w:rPr>
          <w:rtl w:val="0"/>
        </w:rPr>
      </w:r>
    </w:p>
    <w:p w:rsidR="00000000" w:rsidDel="00000000" w:rsidP="00000000" w:rsidRDefault="00000000" w:rsidRPr="00000000" w14:paraId="00000297">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Manage behaviour effectively to ensure a good and safe environment</w:t>
      </w:r>
    </w:p>
    <w:p w:rsidR="00000000" w:rsidDel="00000000" w:rsidP="00000000" w:rsidRDefault="00000000" w:rsidRPr="00000000" w14:paraId="00000298">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Have a clear understanding of the needs of all pupils</w:t>
      </w:r>
    </w:p>
    <w:p w:rsidR="00000000" w:rsidDel="00000000" w:rsidP="00000000" w:rsidRDefault="00000000" w:rsidRPr="00000000" w14:paraId="0000029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staff</w:t>
      </w:r>
      <w:r w:rsidDel="00000000" w:rsidR="00000000" w:rsidRPr="00000000">
        <w:rPr>
          <w:rFonts w:ascii="Century Gothic" w:cs="Century Gothic" w:eastAsia="Century Gothic" w:hAnsi="Century Gothic"/>
          <w:color w:val="f15f22"/>
          <w:sz w:val="24"/>
          <w:szCs w:val="24"/>
          <w:rtl w:val="0"/>
        </w:rPr>
        <w:t xml:space="preserve"> </w:t>
      </w:r>
      <w:r w:rsidDel="00000000" w:rsidR="00000000" w:rsidRPr="00000000">
        <w:rPr>
          <w:rFonts w:ascii="Century Gothic" w:cs="Century Gothic" w:eastAsia="Century Gothic" w:hAnsi="Century Gothic"/>
          <w:sz w:val="24"/>
          <w:szCs w:val="24"/>
          <w:rtl w:val="0"/>
        </w:rPr>
        <w:t xml:space="preserve">will have training on the government’s anti-radicalisation strategy, Prevent, to enable them to identify children at risk of being drawn into terrorism and to challenge extremist ideas. This is to prevent people from becoming terrorists or supporting terrorism</w:t>
      </w:r>
    </w:p>
    <w:p w:rsidR="00000000" w:rsidDel="00000000" w:rsidP="00000000" w:rsidRDefault="00000000" w:rsidRPr="00000000" w14:paraId="0000029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Staff will also receive regular safeguarding and child protection updates, including on online safety, as required but at least annually (for example, through emails, e-bulletins and staff meetings). </w:t>
      </w:r>
    </w:p>
    <w:p w:rsidR="00000000" w:rsidDel="00000000" w:rsidP="00000000" w:rsidRDefault="00000000" w:rsidRPr="00000000" w14:paraId="0000029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Contractors who are provided through a private finance initiative (PFI) or similar contract will also receive safeguarding training. </w:t>
      </w:r>
    </w:p>
    <w:p w:rsidR="00000000" w:rsidDel="00000000" w:rsidP="00000000" w:rsidRDefault="00000000" w:rsidRPr="00000000" w14:paraId="0000029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Volunteers will receive appropriate training, if applicable.</w:t>
      </w:r>
    </w:p>
    <w:p w:rsidR="00000000" w:rsidDel="00000000" w:rsidP="00000000" w:rsidRDefault="00000000" w:rsidRPr="00000000" w14:paraId="0000029D">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highlight w:val="white"/>
        </w:rPr>
      </w:pPr>
      <w:r w:rsidDel="00000000" w:rsidR="00000000" w:rsidRPr="00000000">
        <w:rPr>
          <w:rFonts w:ascii="Century Gothic" w:cs="Century Gothic" w:eastAsia="Century Gothic" w:hAnsi="Century Gothic"/>
          <w:b w:val="1"/>
          <w:bCs w:val="1"/>
          <w:color w:val="12263f"/>
          <w:sz w:val="24"/>
          <w:szCs w:val="24"/>
          <w:rtl w:val="0"/>
        </w:rPr>
        <w:t xml:space="preserve">16.2 The D</w:t>
      </w:r>
      <w:r w:rsidDel="00000000" w:rsidR="00000000" w:rsidRPr="00000000">
        <w:rPr>
          <w:rFonts w:ascii="Century Gothic" w:cs="Century Gothic" w:eastAsia="Century Gothic" w:hAnsi="Century Gothic"/>
          <w:b w:val="1"/>
          <w:bCs w:val="1"/>
          <w:color w:val="12263f"/>
          <w:sz w:val="24"/>
          <w:szCs w:val="24"/>
          <w:highlight w:val="white"/>
          <w:rtl w:val="0"/>
        </w:rPr>
        <w:t xml:space="preserve">SL and deputy/deputies</w:t>
      </w:r>
    </w:p>
    <w:p w:rsidR="00000000" w:rsidDel="00000000" w:rsidP="00000000" w:rsidRDefault="00000000" w:rsidRPr="00000000" w14:paraId="0000029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DSL and deputy/deputies will undertake child protection and safeguarding training at least every 2 years.</w:t>
      </w:r>
    </w:p>
    <w:p w:rsidR="00000000" w:rsidDel="00000000" w:rsidP="00000000" w:rsidRDefault="00000000" w:rsidRPr="00000000" w14:paraId="0000029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addition, they will update their knowledge and skills at regular intervals and at least annually (for example, through e-bulletins, meeting other DSLs, or taking time to read and digest safeguarding developments).</w:t>
      </w:r>
    </w:p>
    <w:p w:rsidR="00000000" w:rsidDel="00000000" w:rsidP="00000000" w:rsidRDefault="00000000" w:rsidRPr="00000000" w14:paraId="000002A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They, or any other designated Prevent lead, will also undertake more in-depth Prevent awareness training, including on extremist and terrorist ideologies.</w:t>
      </w:r>
    </w:p>
    <w:p w:rsidR="00000000" w:rsidDel="00000000" w:rsidP="00000000" w:rsidRDefault="00000000" w:rsidRPr="00000000" w14:paraId="000002A1">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16.3 Governors</w:t>
      </w:r>
    </w:p>
    <w:p w:rsidR="00000000" w:rsidDel="00000000" w:rsidP="00000000" w:rsidRDefault="00000000" w:rsidRPr="00000000" w14:paraId="000002A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governors receive training about safeguarding and child protection (including online safety) at induction, which is regularly updated. This is to make sure that they:</w:t>
      </w:r>
    </w:p>
    <w:p w:rsidR="00000000" w:rsidDel="00000000" w:rsidP="00000000" w:rsidRDefault="00000000" w:rsidRPr="00000000" w14:paraId="000002A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Have the knowledge and information needed to perform their functions and understand their responsibilities, such as providing strategic challenge</w:t>
      </w:r>
      <w:r w:rsidDel="00000000" w:rsidR="00000000" w:rsidRPr="00000000">
        <w:rPr>
          <w:rtl w:val="0"/>
        </w:rPr>
      </w:r>
    </w:p>
    <w:p w:rsidR="00000000" w:rsidDel="00000000" w:rsidP="00000000" w:rsidRDefault="00000000" w:rsidRPr="00000000" w14:paraId="000002A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Can be assured that safeguarding policies and procedures are effective and support the school to deliver a robust whole-school approach to safeguarding  </w:t>
      </w:r>
      <w:r w:rsidDel="00000000" w:rsidR="00000000" w:rsidRPr="00000000">
        <w:rPr>
          <w:rtl w:val="0"/>
        </w:rPr>
      </w:r>
    </w:p>
    <w:p w:rsidR="00000000" w:rsidDel="00000000" w:rsidP="00000000" w:rsidRDefault="00000000" w:rsidRPr="00000000" w14:paraId="000002A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 the chair of governors may be required to act as the ‘case manager’ in the event that an allegation of abuse is made against the headteacher, they receive training in managing allegations for this purpose.</w:t>
      </w:r>
    </w:p>
    <w:p w:rsidR="00000000" w:rsidDel="00000000" w:rsidP="00000000" w:rsidRDefault="00000000" w:rsidRPr="00000000" w14:paraId="000002A6">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16.4 Recruitment – interview panels</w:t>
      </w:r>
      <w:r w:rsidDel="00000000" w:rsidR="00000000" w:rsidRPr="00000000">
        <w:rPr>
          <w:rtl w:val="0"/>
        </w:rPr>
      </w:r>
    </w:p>
    <w:p w:rsidR="00000000" w:rsidDel="00000000" w:rsidP="00000000" w:rsidRDefault="00000000" w:rsidRPr="00000000" w14:paraId="000002A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rsidR="00000000" w:rsidDel="00000000" w:rsidP="00000000" w:rsidRDefault="00000000" w:rsidRPr="00000000" w14:paraId="000002A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See appendix 2 of this policy for more information about our safer recruitment procedures. </w:t>
      </w:r>
    </w:p>
    <w:p w:rsidR="00000000" w:rsidDel="00000000" w:rsidP="00000000" w:rsidRDefault="00000000" w:rsidRPr="00000000" w14:paraId="000002A9">
      <w:pPr>
        <w:pBdr>
          <w:top w:space="0" w:sz="0" w:val="nil"/>
          <w:left w:space="0" w:sz="0" w:val="nil"/>
          <w:bottom w:space="0" w:sz="0" w:val="nil"/>
          <w:right w:space="0" w:sz="0" w:val="nil"/>
          <w:between w:space="0" w:sz="0" w:val="nil"/>
        </w:pBdr>
        <w:ind w:left="170"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AA">
      <w:pPr>
        <w:pStyle w:val="Heading1"/>
        <w:rPr>
          <w:rFonts w:ascii="Century Gothic" w:cs="Century Gothic" w:eastAsia="Century Gothic" w:hAnsi="Century Gothic"/>
          <w:sz w:val="24"/>
          <w:szCs w:val="24"/>
        </w:rPr>
      </w:pPr>
      <w:bookmarkStart w:colFirst="0" w:colLast="0" w:name="_heading=h.pc0nmvqtzvwz" w:id="45"/>
      <w:bookmarkEnd w:id="45"/>
      <w:r w:rsidDel="00000000" w:rsidR="00000000" w:rsidRPr="00000000">
        <w:rPr>
          <w:rFonts w:ascii="Century Gothic" w:cs="Century Gothic" w:eastAsia="Century Gothic" w:hAnsi="Century Gothic"/>
          <w:sz w:val="24"/>
          <w:szCs w:val="24"/>
          <w:rtl w:val="0"/>
        </w:rPr>
        <w:t xml:space="preserve">17. Monitoring arrangements</w:t>
      </w:r>
    </w:p>
    <w:p w:rsidR="00000000" w:rsidDel="00000000" w:rsidP="00000000" w:rsidRDefault="00000000" w:rsidRPr="00000000" w14:paraId="000002A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policy will be reviewed </w:t>
      </w:r>
      <w:r w:rsidDel="00000000" w:rsidR="00000000" w:rsidRPr="00000000">
        <w:rPr>
          <w:rFonts w:ascii="Century Gothic" w:cs="Century Gothic" w:eastAsia="Century Gothic" w:hAnsi="Century Gothic"/>
          <w:b w:val="1"/>
          <w:bCs w:val="1"/>
          <w:sz w:val="24"/>
          <w:szCs w:val="24"/>
          <w:rtl w:val="0"/>
        </w:rPr>
        <w:t xml:space="preserve">annually</w:t>
      </w:r>
      <w:r w:rsidDel="00000000" w:rsidR="00000000" w:rsidRPr="00000000">
        <w:rPr>
          <w:rFonts w:ascii="Century Gothic" w:cs="Century Gothic" w:eastAsia="Century Gothic" w:hAnsi="Century Gothic"/>
          <w:sz w:val="24"/>
          <w:szCs w:val="24"/>
          <w:rtl w:val="0"/>
        </w:rPr>
        <w:t xml:space="preserve"> by The Education and Care Committee of the Trust Board. At every review, it will be approved by the full Trust board.</w:t>
      </w:r>
    </w:p>
    <w:p w:rsidR="00000000" w:rsidDel="00000000" w:rsidP="00000000" w:rsidRDefault="00000000" w:rsidRPr="00000000" w14:paraId="000002AC">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AD">
      <w:pPr>
        <w:pStyle w:val="Heading1"/>
        <w:rPr>
          <w:rFonts w:ascii="Century Gothic" w:cs="Century Gothic" w:eastAsia="Century Gothic" w:hAnsi="Century Gothic"/>
          <w:sz w:val="24"/>
          <w:szCs w:val="24"/>
        </w:rPr>
      </w:pPr>
      <w:bookmarkStart w:colFirst="0" w:colLast="0" w:name="_heading=h.x8edpxqxjw7" w:id="46"/>
      <w:bookmarkEnd w:id="46"/>
      <w:r w:rsidDel="00000000" w:rsidR="00000000" w:rsidRPr="00000000">
        <w:rPr>
          <w:rFonts w:ascii="Century Gothic" w:cs="Century Gothic" w:eastAsia="Century Gothic" w:hAnsi="Century Gothic"/>
          <w:sz w:val="24"/>
          <w:szCs w:val="24"/>
          <w:rtl w:val="0"/>
        </w:rPr>
        <w:t xml:space="preserve">18. Links with other policies</w:t>
      </w:r>
    </w:p>
    <w:p w:rsidR="00000000" w:rsidDel="00000000" w:rsidP="00000000" w:rsidRDefault="00000000" w:rsidRPr="00000000" w14:paraId="000002A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policy links to the following policies and procedures:</w:t>
      </w:r>
    </w:p>
    <w:p w:rsidR="00000000" w:rsidDel="00000000" w:rsidP="00000000" w:rsidRDefault="00000000" w:rsidRPr="00000000" w14:paraId="000002A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Behaviour</w:t>
      </w:r>
      <w:r w:rsidDel="00000000" w:rsidR="00000000" w:rsidRPr="00000000">
        <w:rPr>
          <w:rtl w:val="0"/>
        </w:rPr>
      </w:r>
    </w:p>
    <w:p w:rsidR="00000000" w:rsidDel="00000000" w:rsidP="00000000" w:rsidRDefault="00000000" w:rsidRPr="00000000" w14:paraId="000002B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Staff code of conduct</w:t>
      </w: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Complaints</w:t>
      </w:r>
      <w:r w:rsidDel="00000000" w:rsidR="00000000" w:rsidRPr="00000000">
        <w:rPr>
          <w:rtl w:val="0"/>
        </w:rPr>
      </w:r>
    </w:p>
    <w:p w:rsidR="00000000" w:rsidDel="00000000" w:rsidP="00000000" w:rsidRDefault="00000000" w:rsidRPr="00000000" w14:paraId="000002B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Health and safety</w:t>
      </w:r>
      <w:r w:rsidDel="00000000" w:rsidR="00000000" w:rsidRPr="00000000">
        <w:rPr>
          <w:rtl w:val="0"/>
        </w:rPr>
      </w:r>
    </w:p>
    <w:p w:rsidR="00000000" w:rsidDel="00000000" w:rsidP="00000000" w:rsidRDefault="00000000" w:rsidRPr="00000000" w14:paraId="000002B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Attendance</w:t>
      </w: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Online safety</w:t>
      </w:r>
      <w:r w:rsidDel="00000000" w:rsidR="00000000" w:rsidRPr="00000000">
        <w:rPr>
          <w:rtl w:val="0"/>
        </w:rPr>
      </w:r>
    </w:p>
    <w:p w:rsidR="00000000" w:rsidDel="00000000" w:rsidP="00000000" w:rsidRDefault="00000000" w:rsidRPr="00000000" w14:paraId="000002B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Mobile phone use</w:t>
      </w: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Equality</w:t>
      </w:r>
      <w:r w:rsidDel="00000000" w:rsidR="00000000" w:rsidRPr="00000000">
        <w:rPr>
          <w:rtl w:val="0"/>
        </w:rPr>
      </w:r>
    </w:p>
    <w:p w:rsidR="00000000" w:rsidDel="00000000" w:rsidP="00000000" w:rsidRDefault="00000000" w:rsidRPr="00000000" w14:paraId="000002B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Relationships and sex education</w:t>
      </w: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First aid</w:t>
      </w: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Curriculum</w:t>
      </w:r>
      <w:r w:rsidDel="00000000" w:rsidR="00000000" w:rsidRPr="00000000">
        <w:rPr>
          <w:rtl w:val="0"/>
        </w:rPr>
      </w:r>
    </w:p>
    <w:p w:rsidR="00000000" w:rsidDel="00000000" w:rsidP="00000000" w:rsidRDefault="00000000" w:rsidRPr="00000000" w14:paraId="000002B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Designated teacher for looked-after and previously looked-after children</w:t>
      </w: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Privacy notices </w:t>
      </w:r>
      <w:r w:rsidDel="00000000" w:rsidR="00000000" w:rsidRPr="00000000">
        <w:rPr>
          <w:rtl w:val="0"/>
        </w:rPr>
      </w:r>
    </w:p>
    <w:p w:rsidR="00000000" w:rsidDel="00000000" w:rsidP="00000000" w:rsidRDefault="00000000" w:rsidRPr="00000000" w14:paraId="000002B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highlight w:val="yellow"/>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br w:type="page"/>
      </w:r>
      <w:r w:rsidDel="00000000" w:rsidR="00000000" w:rsidRPr="00000000">
        <w:rPr>
          <w:rFonts w:ascii="Century Gothic" w:cs="Century Gothic" w:eastAsia="Century Gothic" w:hAnsi="Century Gothic"/>
          <w:b w:val="1"/>
          <w:bCs w:val="1"/>
          <w:color w:val="000000"/>
          <w:sz w:val="24"/>
          <w:szCs w:val="24"/>
          <w:rtl w:val="0"/>
        </w:rPr>
        <w:t xml:space="preserve">These appendices are based on the Department for Education’s statutory guidance, Keeping Children Safe in Education.</w:t>
      </w:r>
      <w:r w:rsidDel="00000000" w:rsidR="00000000" w:rsidRPr="00000000">
        <w:rPr>
          <w:rtl w:val="0"/>
        </w:rPr>
      </w:r>
    </w:p>
    <w:p w:rsidR="00000000" w:rsidDel="00000000" w:rsidP="00000000" w:rsidRDefault="00000000" w:rsidRPr="00000000" w14:paraId="000002BE">
      <w:pPr>
        <w:pStyle w:val="Heading3"/>
        <w:rPr>
          <w:rFonts w:ascii="Century Gothic" w:cs="Century Gothic" w:eastAsia="Century Gothic" w:hAnsi="Century Gothic"/>
        </w:rPr>
      </w:pPr>
      <w:bookmarkStart w:colFirst="0" w:colLast="0" w:name="_heading=h.2tabwf1tm5nn" w:id="47"/>
      <w:bookmarkEnd w:id="47"/>
      <w:r w:rsidDel="00000000" w:rsidR="00000000" w:rsidRPr="00000000">
        <w:rPr>
          <w:rFonts w:ascii="Century Gothic" w:cs="Century Gothic" w:eastAsia="Century Gothic" w:hAnsi="Century Gothic"/>
          <w:rtl w:val="0"/>
        </w:rPr>
        <w:t xml:space="preserve">Appendix 1: types of abuse</w:t>
      </w:r>
    </w:p>
    <w:p w:rsidR="00000000" w:rsidDel="00000000" w:rsidP="00000000" w:rsidRDefault="00000000" w:rsidRPr="00000000" w14:paraId="000002B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Abuse</w:t>
      </w:r>
      <w:r w:rsidDel="00000000" w:rsidR="00000000" w:rsidRPr="00000000">
        <w:rPr>
          <w:rFonts w:ascii="Century Gothic" w:cs="Century Gothic" w:eastAsia="Century Gothic" w:hAnsi="Century Gothic"/>
          <w:sz w:val="24"/>
          <w:szCs w:val="24"/>
          <w:rtl w:val="0"/>
        </w:rPr>
        <w:t xml:space="preserve">, including neglect, and safeguarding issues are rarely standalone events that can be covered by 1 definition or label. In most cases, multiple issues will overlap. </w:t>
      </w:r>
    </w:p>
    <w:p w:rsidR="00000000" w:rsidDel="00000000" w:rsidP="00000000" w:rsidRDefault="00000000" w:rsidRPr="00000000" w14:paraId="000002C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Physical abuse</w:t>
      </w:r>
      <w:r w:rsidDel="00000000" w:rsidR="00000000" w:rsidRPr="00000000">
        <w:rPr>
          <w:rFonts w:ascii="Century Gothic" w:cs="Century Gothic" w:eastAsia="Century Gothic" w:hAnsi="Century Gothic"/>
          <w:sz w:val="24"/>
          <w:szCs w:val="24"/>
          <w:rtl w:val="0"/>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rsidR="00000000" w:rsidDel="00000000" w:rsidP="00000000" w:rsidRDefault="00000000" w:rsidRPr="00000000" w14:paraId="000002C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Emotional abuse</w:t>
      </w:r>
      <w:r w:rsidDel="00000000" w:rsidR="00000000" w:rsidRPr="00000000">
        <w:rPr>
          <w:rFonts w:ascii="Century Gothic" w:cs="Century Gothic" w:eastAsia="Century Gothic" w:hAnsi="Century Gothic"/>
          <w:sz w:val="24"/>
          <w:szCs w:val="24"/>
          <w:rtl w:val="0"/>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rsidR="00000000" w:rsidDel="00000000" w:rsidP="00000000" w:rsidRDefault="00000000" w:rsidRPr="00000000" w14:paraId="000002C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Emotional abuse may involve:</w:t>
      </w:r>
    </w:p>
    <w:p w:rsidR="00000000" w:rsidDel="00000000" w:rsidP="00000000" w:rsidRDefault="00000000" w:rsidRPr="00000000" w14:paraId="000002C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Conveying to a child that they are worthless or unloved, inadequate, or valued only insofar as they meet the needs of another person</w:t>
      </w:r>
      <w:r w:rsidDel="00000000" w:rsidR="00000000" w:rsidRPr="00000000">
        <w:rPr>
          <w:rtl w:val="0"/>
        </w:rPr>
      </w:r>
    </w:p>
    <w:p w:rsidR="00000000" w:rsidDel="00000000" w:rsidP="00000000" w:rsidRDefault="00000000" w:rsidRPr="00000000" w14:paraId="000002C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Not giving the child opportunities to express their views, deliberately silencing them or ‘making fun’ of what they say or how they communicate</w:t>
      </w:r>
      <w:r w:rsidDel="00000000" w:rsidR="00000000" w:rsidRPr="00000000">
        <w:rPr>
          <w:rtl w:val="0"/>
        </w:rPr>
      </w:r>
    </w:p>
    <w:p w:rsidR="00000000" w:rsidDel="00000000" w:rsidP="00000000" w:rsidRDefault="00000000" w:rsidRPr="00000000" w14:paraId="000002C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r w:rsidDel="00000000" w:rsidR="00000000" w:rsidRPr="00000000">
        <w:rPr>
          <w:rtl w:val="0"/>
        </w:rPr>
      </w:r>
    </w:p>
    <w:p w:rsidR="00000000" w:rsidDel="00000000" w:rsidP="00000000" w:rsidRDefault="00000000" w:rsidRPr="00000000" w14:paraId="000002C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Seeing or hearing the ill-treatment of another</w:t>
      </w:r>
      <w:r w:rsidDel="00000000" w:rsidR="00000000" w:rsidRPr="00000000">
        <w:rPr>
          <w:rtl w:val="0"/>
        </w:rPr>
      </w:r>
    </w:p>
    <w:p w:rsidR="00000000" w:rsidDel="00000000" w:rsidP="00000000" w:rsidRDefault="00000000" w:rsidRPr="00000000" w14:paraId="000002C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Serious bullying (including cyber-bullying), causing children frequently to feel frightened or in danger, or the exploitation or corruption of children</w:t>
      </w:r>
      <w:r w:rsidDel="00000000" w:rsidR="00000000" w:rsidRPr="00000000">
        <w:rPr>
          <w:rtl w:val="0"/>
        </w:rPr>
      </w:r>
    </w:p>
    <w:p w:rsidR="00000000" w:rsidDel="00000000" w:rsidP="00000000" w:rsidRDefault="00000000" w:rsidRPr="00000000" w14:paraId="000002C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Sexual abuse</w:t>
      </w:r>
      <w:r w:rsidDel="00000000" w:rsidR="00000000" w:rsidRPr="00000000">
        <w:rPr>
          <w:rFonts w:ascii="Century Gothic" w:cs="Century Gothic" w:eastAsia="Century Gothic" w:hAnsi="Century Gothic"/>
          <w:sz w:val="24"/>
          <w:szCs w:val="24"/>
          <w:rtl w:val="0"/>
        </w:rPr>
        <w:t xml:space="preserve"> involves forcing or enticing a child or young person to take part in sexual activities, not necessarily involving a high level of violence, whether or not the child is aware of what is happening. The activities may involve:</w:t>
      </w:r>
    </w:p>
    <w:p w:rsidR="00000000" w:rsidDel="00000000" w:rsidP="00000000" w:rsidRDefault="00000000" w:rsidRPr="00000000" w14:paraId="000002C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Physical contact, including assault by penetration (for example, rape or oral sex) or non-penetrative acts such as masturbation, kissing, rubbing and touching outside of clothing</w:t>
      </w:r>
      <w:r w:rsidDel="00000000" w:rsidR="00000000" w:rsidRPr="00000000">
        <w:rPr>
          <w:rtl w:val="0"/>
        </w:rPr>
      </w:r>
    </w:p>
    <w:p w:rsidR="00000000" w:rsidDel="00000000" w:rsidP="00000000" w:rsidRDefault="00000000" w:rsidRPr="00000000" w14:paraId="000002C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Non-contact activities, such as involving children in looking at, or in the production of, sexual images, watching sexual activities, encouraging children to behave in sexually inappropriate ways, or grooming a child in preparation for abuse (including via the internet)</w:t>
      </w:r>
      <w:r w:rsidDel="00000000" w:rsidR="00000000" w:rsidRPr="00000000">
        <w:rPr>
          <w:rtl w:val="0"/>
        </w:rPr>
      </w:r>
    </w:p>
    <w:p w:rsidR="00000000" w:rsidDel="00000000" w:rsidP="00000000" w:rsidRDefault="00000000" w:rsidRPr="00000000" w14:paraId="000002C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Sexual abuse is not solely perpetrated by adult males. Women can also commit acts of sexual abuse, as can other children.</w:t>
      </w:r>
    </w:p>
    <w:p w:rsidR="00000000" w:rsidDel="00000000" w:rsidP="00000000" w:rsidRDefault="00000000" w:rsidRPr="00000000" w14:paraId="000002C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Neglect</w:t>
      </w:r>
      <w:r w:rsidDel="00000000" w:rsidR="00000000" w:rsidRPr="00000000">
        <w:rPr>
          <w:rFonts w:ascii="Century Gothic" w:cs="Century Gothic" w:eastAsia="Century Gothic" w:hAnsi="Century Gothic"/>
          <w:sz w:val="24"/>
          <w:szCs w:val="24"/>
          <w:rtl w:val="0"/>
        </w:rPr>
        <w:t xml:space="preserve"> is the persistent failure to meet a child’s basic physical and/or psychological needs, likely to result in the serious impairment of the child’s health or development. Neglect may occur during pregnancy as a result of maternal substance abuse. </w:t>
      </w:r>
    </w:p>
    <w:p w:rsidR="00000000" w:rsidDel="00000000" w:rsidP="00000000" w:rsidRDefault="00000000" w:rsidRPr="00000000" w14:paraId="000002C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Once a child is born, neglect may involve a parent or carer failing to:</w:t>
      </w:r>
    </w:p>
    <w:p w:rsidR="00000000" w:rsidDel="00000000" w:rsidP="00000000" w:rsidRDefault="00000000" w:rsidRPr="00000000" w14:paraId="000002C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Provide adequate food, clothing and shelter (including exclusion from home or abandonment)</w:t>
      </w:r>
      <w:r w:rsidDel="00000000" w:rsidR="00000000" w:rsidRPr="00000000">
        <w:rPr>
          <w:rtl w:val="0"/>
        </w:rPr>
      </w:r>
    </w:p>
    <w:p w:rsidR="00000000" w:rsidDel="00000000" w:rsidP="00000000" w:rsidRDefault="00000000" w:rsidRPr="00000000" w14:paraId="000002C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Protect a child from physical and emotional harm or danger</w:t>
      </w: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Ensure adequate supervision (including the use of inadequate care-givers)</w:t>
      </w: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Ensure access to appropriate medical care or treatment</w:t>
      </w:r>
      <w:r w:rsidDel="00000000" w:rsidR="00000000" w:rsidRPr="00000000">
        <w:rPr>
          <w:rtl w:val="0"/>
        </w:rPr>
      </w:r>
    </w:p>
    <w:p w:rsidR="00000000" w:rsidDel="00000000" w:rsidP="00000000" w:rsidRDefault="00000000" w:rsidRPr="00000000" w14:paraId="000002D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It may also include neglect of, or unresponsiveness to, a child’s basic emotional needs.</w:t>
      </w:r>
    </w:p>
    <w:p w:rsidR="00000000" w:rsidDel="00000000" w:rsidP="00000000" w:rsidRDefault="00000000" w:rsidRPr="00000000" w14:paraId="000002D3">
      <w:pPr>
        <w:pStyle w:val="Heading3"/>
        <w:rPr>
          <w:rFonts w:ascii="Century Gothic" w:cs="Century Gothic" w:eastAsia="Century Gothic" w:hAnsi="Century Gothic"/>
        </w:rPr>
      </w:pPr>
      <w:bookmarkStart w:colFirst="0" w:colLast="0" w:name="_heading=h.1c95ufgpi641" w:id="48"/>
      <w:bookmarkEnd w:id="48"/>
      <w:r w:rsidDel="00000000" w:rsidR="00000000" w:rsidRPr="00000000">
        <w:br w:type="page"/>
      </w:r>
      <w:r w:rsidDel="00000000" w:rsidR="00000000" w:rsidRPr="00000000">
        <w:rPr>
          <w:rFonts w:ascii="Century Gothic" w:cs="Century Gothic" w:eastAsia="Century Gothic" w:hAnsi="Century Gothic"/>
          <w:rtl w:val="0"/>
        </w:rPr>
        <w:t xml:space="preserve">Appendix 2: safer recruitment and DBS checks – policy and procedures</w:t>
      </w:r>
    </w:p>
    <w:p w:rsidR="00000000" w:rsidDel="00000000" w:rsidP="00000000" w:rsidRDefault="00000000" w:rsidRPr="00000000" w14:paraId="000002D4">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Safer recruitment policy</w:t>
      </w:r>
    </w:p>
    <w:p w:rsidR="00000000" w:rsidDel="00000000" w:rsidP="00000000" w:rsidRDefault="00000000" w:rsidRPr="00000000" w14:paraId="000002D5">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Recruitment and selection process</w:t>
      </w:r>
    </w:p>
    <w:p w:rsidR="00000000" w:rsidDel="00000000" w:rsidP="00000000" w:rsidRDefault="00000000" w:rsidRPr="00000000" w14:paraId="000002D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make sure we recruit suitable people, we will ensure that those involved in the recruitment and employment of staff to work with children have received appropriate safer recruitment training.</w:t>
      </w:r>
    </w:p>
    <w:p w:rsidR="00000000" w:rsidDel="00000000" w:rsidP="00000000" w:rsidRDefault="00000000" w:rsidRPr="00000000" w14:paraId="000002D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have put the following steps in place during our recruitment and selection process to ensure we are committed to safeguarding and promoting the welfare of children. </w:t>
      </w:r>
    </w:p>
    <w:p w:rsidR="00000000" w:rsidDel="00000000" w:rsidP="00000000" w:rsidRDefault="00000000" w:rsidRPr="00000000" w14:paraId="000002D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Advertising</w:t>
      </w:r>
      <w:r w:rsidDel="00000000" w:rsidR="00000000" w:rsidRPr="00000000">
        <w:rPr>
          <w:rtl w:val="0"/>
        </w:rPr>
      </w:r>
    </w:p>
    <w:p w:rsidR="00000000" w:rsidDel="00000000" w:rsidP="00000000" w:rsidRDefault="00000000" w:rsidRPr="00000000" w14:paraId="000002D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When advertising roles, we will make clear:</w:t>
      </w:r>
    </w:p>
    <w:p w:rsidR="00000000" w:rsidDel="00000000" w:rsidP="00000000" w:rsidRDefault="00000000" w:rsidRPr="00000000" w14:paraId="000002D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Our school’s commitment to safeguarding and promoting the welfare of children</w:t>
      </w:r>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That safeguarding checks will be undertaken</w:t>
      </w:r>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safeguarding requirements and responsibilities of the role, such as the extent to which the role will involve contact with children</w:t>
      </w:r>
      <w:r w:rsidDel="00000000" w:rsidR="00000000" w:rsidRPr="00000000">
        <w:rPr>
          <w:rtl w:val="0"/>
        </w:rPr>
      </w:r>
    </w:p>
    <w:p w:rsidR="00000000" w:rsidDel="00000000" w:rsidP="00000000" w:rsidRDefault="00000000" w:rsidRPr="00000000" w14:paraId="000002D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r w:rsidDel="00000000" w:rsidR="00000000" w:rsidRPr="00000000">
        <w:rPr>
          <w:rtl w:val="0"/>
        </w:rPr>
      </w:r>
    </w:p>
    <w:p w:rsidR="00000000" w:rsidDel="00000000" w:rsidP="00000000" w:rsidRDefault="00000000" w:rsidRPr="00000000" w14:paraId="000002D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Application forms</w:t>
      </w:r>
      <w:r w:rsidDel="00000000" w:rsidR="00000000" w:rsidRPr="00000000">
        <w:rPr>
          <w:rtl w:val="0"/>
        </w:rPr>
      </w:r>
    </w:p>
    <w:p w:rsidR="00000000" w:rsidDel="00000000" w:rsidP="00000000" w:rsidRDefault="00000000" w:rsidRPr="00000000" w14:paraId="000002D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Our application forms will:</w:t>
      </w:r>
    </w:p>
    <w:p w:rsidR="00000000" w:rsidDel="00000000" w:rsidP="00000000" w:rsidRDefault="00000000" w:rsidRPr="00000000" w14:paraId="000002E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Include a statement saying that it is an offence to apply for the role if an applicant is barred from engaging in regulated activity relevant to children (where the role involves this type of regulated activity)</w:t>
      </w:r>
      <w:r w:rsidDel="00000000" w:rsidR="00000000" w:rsidRPr="00000000">
        <w:rPr>
          <w:rtl w:val="0"/>
        </w:rPr>
      </w:r>
    </w:p>
    <w:p w:rsidR="00000000" w:rsidDel="00000000" w:rsidP="00000000" w:rsidRDefault="00000000" w:rsidRPr="00000000" w14:paraId="000002E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Include a copy of, or link to, our child protection and safeguarding policy and our policy on the employment of ex-offenders</w:t>
      </w: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Shortlisting</w:t>
      </w:r>
      <w:r w:rsidDel="00000000" w:rsidR="00000000" w:rsidRPr="00000000">
        <w:rPr>
          <w:rtl w:val="0"/>
        </w:rPr>
      </w:r>
    </w:p>
    <w:p w:rsidR="00000000" w:rsidDel="00000000" w:rsidP="00000000" w:rsidRDefault="00000000" w:rsidRPr="00000000" w14:paraId="000002E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Our shortlisting process will involve at least 2 people and will:</w:t>
      </w:r>
    </w:p>
    <w:p w:rsidR="00000000" w:rsidDel="00000000" w:rsidP="00000000" w:rsidRDefault="00000000" w:rsidRPr="00000000" w14:paraId="000002E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Consider any inconsistencies and look for gaps in employment and reasons given for them</w:t>
      </w:r>
      <w:r w:rsidDel="00000000" w:rsidR="00000000" w:rsidRPr="00000000">
        <w:rPr>
          <w:rtl w:val="0"/>
        </w:rPr>
      </w:r>
    </w:p>
    <w:p w:rsidR="00000000" w:rsidDel="00000000" w:rsidP="00000000" w:rsidRDefault="00000000" w:rsidRPr="00000000" w14:paraId="000002E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Explore all potential concerns</w:t>
      </w:r>
      <w:r w:rsidDel="00000000" w:rsidR="00000000" w:rsidRPr="00000000">
        <w:rPr>
          <w:rtl w:val="0"/>
        </w:rPr>
      </w:r>
    </w:p>
    <w:p w:rsidR="00000000" w:rsidDel="00000000" w:rsidP="00000000" w:rsidRDefault="00000000" w:rsidRPr="00000000" w14:paraId="000002E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Once we have shortlisted candidates, we will ask shortlisted candidates to:</w:t>
      </w:r>
    </w:p>
    <w:p w:rsidR="00000000" w:rsidDel="00000000" w:rsidP="00000000" w:rsidRDefault="00000000" w:rsidRPr="00000000" w14:paraId="000002E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Complete a self-declaration of their criminal record or any information that would make them unsuitable to work with children, so that they have the opportunity to share relevant information and discuss it at interview stage. The information we will ask for includes:</w:t>
      </w:r>
      <w:r w:rsidDel="00000000" w:rsidR="00000000" w:rsidRPr="00000000">
        <w:rPr>
          <w:rtl w:val="0"/>
        </w:rPr>
      </w:r>
    </w:p>
    <w:p w:rsidR="00000000" w:rsidDel="00000000" w:rsidP="00000000" w:rsidRDefault="00000000" w:rsidRPr="00000000" w14:paraId="000002E8">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they have a criminal history</w:t>
      </w:r>
    </w:p>
    <w:p w:rsidR="00000000" w:rsidDel="00000000" w:rsidP="00000000" w:rsidRDefault="00000000" w:rsidRPr="00000000" w14:paraId="000002E9">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Whether they are included on the barred list</w:t>
      </w:r>
    </w:p>
    <w:p w:rsidR="00000000" w:rsidDel="00000000" w:rsidP="00000000" w:rsidRDefault="00000000" w:rsidRPr="00000000" w14:paraId="000002EA">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Whether they are prohibited from teaching</w:t>
      </w:r>
    </w:p>
    <w:p w:rsidR="00000000" w:rsidDel="00000000" w:rsidP="00000000" w:rsidRDefault="00000000" w:rsidRPr="00000000" w14:paraId="000002EB">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Information about any criminal offences committed in any country in line with the law as applicable in England and Wales</w:t>
      </w:r>
    </w:p>
    <w:p w:rsidR="00000000" w:rsidDel="00000000" w:rsidP="00000000" w:rsidRDefault="00000000" w:rsidRPr="00000000" w14:paraId="000002EC">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Any relevant overseas information </w:t>
      </w:r>
    </w:p>
    <w:p w:rsidR="00000000" w:rsidDel="00000000" w:rsidP="00000000" w:rsidRDefault="00000000" w:rsidRPr="00000000" w14:paraId="000002E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Sign a declaration confirming the information they have provided is true</w:t>
      </w: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will </w:t>
      </w:r>
      <w:r w:rsidDel="00000000" w:rsidR="00000000" w:rsidRPr="00000000">
        <w:rPr>
          <w:rFonts w:ascii="Century Gothic" w:cs="Century Gothic" w:eastAsia="Century Gothic" w:hAnsi="Century Gothic"/>
          <w:sz w:val="24"/>
          <w:szCs w:val="24"/>
          <w:rtl w:val="0"/>
        </w:rPr>
        <w:t xml:space="preserve">also carry</w:t>
      </w:r>
      <w:r w:rsidDel="00000000" w:rsidR="00000000" w:rsidRPr="00000000">
        <w:rPr>
          <w:rFonts w:ascii="Century Gothic" w:cs="Century Gothic" w:eastAsia="Century Gothic" w:hAnsi="Century Gothic"/>
          <w:color w:val="000000"/>
          <w:sz w:val="24"/>
          <w:szCs w:val="24"/>
          <w:rtl w:val="0"/>
        </w:rPr>
        <w:t xml:space="preserve"> out an online search on shortlisted candidates to help identify any incidents or issues that are publicly available online. Shortlisted candidates will be informed that we may carry out these checks as part of our due diligence process.</w:t>
      </w:r>
    </w:p>
    <w:p w:rsidR="00000000" w:rsidDel="00000000" w:rsidP="00000000" w:rsidRDefault="00000000" w:rsidRPr="00000000" w14:paraId="000002EF">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 Background checks have changed</w:t>
      </w:r>
    </w:p>
    <w:p w:rsidR="00000000" w:rsidDel="00000000" w:rsidP="00000000" w:rsidRDefault="00000000" w:rsidRPr="00000000" w14:paraId="000002F0">
      <w:pPr>
        <w:numPr>
          <w:ilvl w:val="0"/>
          <w:numId w:val="2"/>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4"/>
          <w:szCs w:val="24"/>
        </w:rPr>
      </w:pPr>
      <w:hyperlink r:id="rId52">
        <w:r w:rsidDel="00000000" w:rsidR="00000000" w:rsidRPr="00000000">
          <w:rPr>
            <w:rFonts w:ascii="Century Gothic" w:cs="Century Gothic" w:eastAsia="Century Gothic" w:hAnsi="Century Gothic"/>
            <w:color w:val="0000ff"/>
            <w:sz w:val="24"/>
            <w:szCs w:val="24"/>
            <w:u w:val="single"/>
            <w:rtl w:val="0"/>
          </w:rPr>
          <w:t xml:space="preserve">Check a teacher's record</w:t>
        </w:r>
      </w:hyperlink>
      <w:r w:rsidDel="00000000" w:rsidR="00000000" w:rsidRPr="00000000">
        <w:rPr>
          <w:rFonts w:ascii="Century Gothic" w:cs="Century Gothic" w:eastAsia="Century Gothic" w:hAnsi="Century Gothic"/>
          <w:color w:val="000000"/>
          <w:sz w:val="24"/>
          <w:szCs w:val="24"/>
          <w:rtl w:val="0"/>
        </w:rPr>
        <w:t xml:space="preserve"> replaces the TRA's Teacher Employer Access service</w:t>
      </w:r>
    </w:p>
    <w:p w:rsidR="00000000" w:rsidDel="00000000" w:rsidP="00000000" w:rsidRDefault="00000000" w:rsidRPr="00000000" w14:paraId="000002F1">
      <w:pPr>
        <w:numPr>
          <w:ilvl w:val="0"/>
          <w:numId w:val="2"/>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4"/>
          <w:szCs w:val="24"/>
        </w:rPr>
      </w:pPr>
      <w:hyperlink r:id="rId53">
        <w:r w:rsidDel="00000000" w:rsidR="00000000" w:rsidRPr="00000000">
          <w:rPr>
            <w:rFonts w:ascii="Century Gothic" w:cs="Century Gothic" w:eastAsia="Century Gothic" w:hAnsi="Century Gothic"/>
            <w:color w:val="0000ff"/>
            <w:sz w:val="24"/>
            <w:szCs w:val="24"/>
            <w:u w:val="single"/>
            <w:rtl w:val="0"/>
          </w:rPr>
          <w:t xml:space="preserve">Individuals prohibited from managing or governing schools</w:t>
        </w:r>
      </w:hyperlink>
      <w:r w:rsidDel="00000000" w:rsidR="00000000" w:rsidRPr="00000000">
        <w:rPr>
          <w:rFonts w:ascii="Century Gothic" w:cs="Century Gothic" w:eastAsia="Century Gothic" w:hAnsi="Century Gothic"/>
          <w:color w:val="000000"/>
          <w:sz w:val="24"/>
          <w:szCs w:val="24"/>
          <w:rtl w:val="0"/>
        </w:rPr>
        <w:t xml:space="preserve"> replaces the TRA's Employer Secure Access portal</w:t>
      </w:r>
    </w:p>
    <w:p w:rsidR="00000000" w:rsidDel="00000000" w:rsidP="00000000" w:rsidRDefault="00000000" w:rsidRPr="00000000" w14:paraId="000002F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Seeking references and checking employment history</w:t>
      </w:r>
      <w:r w:rsidDel="00000000" w:rsidR="00000000" w:rsidRPr="00000000">
        <w:rPr>
          <w:rtl w:val="0"/>
        </w:rPr>
      </w:r>
    </w:p>
    <w:p w:rsidR="00000000" w:rsidDel="00000000" w:rsidP="00000000" w:rsidRDefault="00000000" w:rsidRPr="00000000" w14:paraId="000002F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will obtain references </w:t>
      </w:r>
      <w:r w:rsidDel="00000000" w:rsidR="00000000" w:rsidRPr="00000000">
        <w:rPr>
          <w:rFonts w:ascii="Century Gothic" w:cs="Century Gothic" w:eastAsia="Century Gothic" w:hAnsi="Century Gothic"/>
          <w:sz w:val="24"/>
          <w:szCs w:val="24"/>
          <w:rtl w:val="0"/>
        </w:rPr>
        <w:t xml:space="preserve">before the interview</w:t>
      </w:r>
      <w:r w:rsidDel="00000000" w:rsidR="00000000" w:rsidRPr="00000000">
        <w:rPr>
          <w:rFonts w:ascii="Century Gothic" w:cs="Century Gothic" w:eastAsia="Century Gothic" w:hAnsi="Century Gothic"/>
          <w:color w:val="000000"/>
          <w:sz w:val="24"/>
          <w:szCs w:val="24"/>
          <w:rtl w:val="0"/>
        </w:rPr>
        <w:t xml:space="preserve">. Any concerns raised will be explored further with referees and taken up with the candidate at interview.  </w:t>
      </w:r>
    </w:p>
    <w:p w:rsidR="00000000" w:rsidDel="00000000" w:rsidP="00000000" w:rsidRDefault="00000000" w:rsidRPr="00000000" w14:paraId="000002F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When seeking references we will:</w:t>
      </w:r>
    </w:p>
    <w:p w:rsidR="00000000" w:rsidDel="00000000" w:rsidP="00000000" w:rsidRDefault="00000000" w:rsidRPr="00000000" w14:paraId="000002F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Not accept open references </w:t>
      </w:r>
      <w:r w:rsidDel="00000000" w:rsidR="00000000" w:rsidRPr="00000000">
        <w:rPr>
          <w:rtl w:val="0"/>
        </w:rPr>
      </w:r>
    </w:p>
    <w:p w:rsidR="00000000" w:rsidDel="00000000" w:rsidP="00000000" w:rsidRDefault="00000000" w:rsidRPr="00000000" w14:paraId="000002F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Liaise directly with referees and verify any information contained within references with the referees</w:t>
      </w: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Ensure any references are from the candidate’s current employer and completed by a senior person. Where the referee is school based, we will ask for the reference to be confirmed by the headteacher/principal as accurate in respect to disciplinary investigations</w:t>
      </w:r>
      <w:r w:rsidDel="00000000" w:rsidR="00000000" w:rsidRPr="00000000">
        <w:rPr>
          <w:rtl w:val="0"/>
        </w:rPr>
      </w:r>
    </w:p>
    <w:p w:rsidR="00000000" w:rsidDel="00000000" w:rsidP="00000000" w:rsidRDefault="00000000" w:rsidRPr="00000000" w14:paraId="000002F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Obtain verification of the candidate’s most recent relevant period of employment if they are not currently employed</w:t>
      </w:r>
      <w:r w:rsidDel="00000000" w:rsidR="00000000" w:rsidRPr="00000000">
        <w:rPr>
          <w:rtl w:val="0"/>
        </w:rPr>
      </w:r>
    </w:p>
    <w:p w:rsidR="00000000" w:rsidDel="00000000" w:rsidP="00000000" w:rsidRDefault="00000000" w:rsidRPr="00000000" w14:paraId="000002F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Secure a reference from the relevant employer from the last time the candidate worked with children if they are not currently working with children</w:t>
      </w:r>
      <w:r w:rsidDel="00000000" w:rsidR="00000000" w:rsidRPr="00000000">
        <w:rPr>
          <w:rtl w:val="0"/>
        </w:rPr>
      </w:r>
    </w:p>
    <w:p w:rsidR="00000000" w:rsidDel="00000000" w:rsidP="00000000" w:rsidRDefault="00000000" w:rsidRPr="00000000" w14:paraId="000002F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Compare the information on the application form with that in the reference and take up any inconsistencies with the candidate</w:t>
      </w:r>
      <w:r w:rsidDel="00000000" w:rsidR="00000000" w:rsidRPr="00000000">
        <w:rPr>
          <w:rtl w:val="0"/>
        </w:rPr>
      </w:r>
    </w:p>
    <w:p w:rsidR="00000000" w:rsidDel="00000000" w:rsidP="00000000" w:rsidRDefault="00000000" w:rsidRPr="00000000" w14:paraId="000002F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Resolve any concerns before any appointment is confirmed  </w:t>
      </w:r>
      <w:r w:rsidDel="00000000" w:rsidR="00000000" w:rsidRPr="00000000">
        <w:rPr>
          <w:rtl w:val="0"/>
        </w:rPr>
      </w:r>
    </w:p>
    <w:p w:rsidR="00000000" w:rsidDel="00000000" w:rsidP="00000000" w:rsidRDefault="00000000" w:rsidRPr="00000000" w14:paraId="000002F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Interview and selection</w:t>
      </w:r>
      <w:r w:rsidDel="00000000" w:rsidR="00000000" w:rsidRPr="00000000">
        <w:rPr>
          <w:rtl w:val="0"/>
        </w:rPr>
      </w:r>
    </w:p>
    <w:p w:rsidR="00000000" w:rsidDel="00000000" w:rsidP="00000000" w:rsidRDefault="00000000" w:rsidRPr="00000000" w14:paraId="000002F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When interviewing candidates, we will: </w:t>
      </w:r>
    </w:p>
    <w:p w:rsidR="00000000" w:rsidDel="00000000" w:rsidP="00000000" w:rsidRDefault="00000000" w:rsidRPr="00000000" w14:paraId="000002F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Probe any gaps in employment, or where the candidate has changed employment or location frequently, and ask candidates to explain this</w:t>
      </w: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Explore any potential areas of concern to determine the candidate’s suitability to work with children</w:t>
      </w:r>
      <w:r w:rsidDel="00000000" w:rsidR="00000000" w:rsidRPr="00000000">
        <w:rPr>
          <w:rtl w:val="0"/>
        </w:rPr>
      </w:r>
    </w:p>
    <w:p w:rsidR="00000000" w:rsidDel="00000000" w:rsidP="00000000" w:rsidRDefault="00000000" w:rsidRPr="00000000" w14:paraId="0000030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Record all information considered and decisions made</w:t>
      </w:r>
      <w:r w:rsidDel="00000000" w:rsidR="00000000" w:rsidRPr="00000000">
        <w:rPr>
          <w:rtl w:val="0"/>
        </w:rPr>
      </w:r>
    </w:p>
    <w:p w:rsidR="00000000" w:rsidDel="00000000" w:rsidP="00000000" w:rsidRDefault="00000000" w:rsidRPr="00000000" w14:paraId="00000301">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Pre-appointment vetting checks</w:t>
      </w:r>
    </w:p>
    <w:p w:rsidR="00000000" w:rsidDel="00000000" w:rsidP="00000000" w:rsidRDefault="00000000" w:rsidRPr="00000000" w14:paraId="0000030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rsidR="00000000" w:rsidDel="00000000" w:rsidP="00000000" w:rsidRDefault="00000000" w:rsidRPr="00000000" w14:paraId="0000030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New staff</w:t>
      </w:r>
      <w:r w:rsidDel="00000000" w:rsidR="00000000" w:rsidRPr="00000000">
        <w:rPr>
          <w:rtl w:val="0"/>
        </w:rPr>
      </w:r>
    </w:p>
    <w:p w:rsidR="00000000" w:rsidDel="00000000" w:rsidP="00000000" w:rsidRDefault="00000000" w:rsidRPr="00000000" w14:paraId="0000030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offers of appointment will be conditional until satisfactory completion of the necessary pre-employment checks. When appointing new staff, we will:</w:t>
      </w:r>
    </w:p>
    <w:p w:rsidR="00000000" w:rsidDel="00000000" w:rsidP="00000000" w:rsidRDefault="00000000" w:rsidRPr="00000000" w14:paraId="0000030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Verify their identity </w:t>
      </w: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r w:rsidDel="00000000" w:rsidR="00000000" w:rsidRPr="00000000">
        <w:rPr>
          <w:rtl w:val="0"/>
        </w:rPr>
      </w:r>
    </w:p>
    <w:p w:rsidR="00000000" w:rsidDel="00000000" w:rsidP="00000000" w:rsidRDefault="00000000" w:rsidRPr="00000000" w14:paraId="0000030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Obtain a separate barred list check if they will start work in regulated activity before the DBS certificate is available</w:t>
      </w:r>
      <w:r w:rsidDel="00000000" w:rsidR="00000000" w:rsidRPr="00000000">
        <w:rPr>
          <w:rtl w:val="0"/>
        </w:rPr>
      </w:r>
    </w:p>
    <w:p w:rsidR="00000000" w:rsidDel="00000000" w:rsidP="00000000" w:rsidRDefault="00000000" w:rsidRPr="00000000" w14:paraId="0000030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Verify their mental and physical fitness to carry out their work responsibilities</w:t>
      </w:r>
      <w:r w:rsidDel="00000000" w:rsidR="00000000" w:rsidRPr="00000000">
        <w:rPr>
          <w:rtl w:val="0"/>
        </w:rPr>
      </w:r>
    </w:p>
    <w:p w:rsidR="00000000" w:rsidDel="00000000" w:rsidP="00000000" w:rsidRDefault="00000000" w:rsidRPr="00000000" w14:paraId="0000030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Verify their right to work in the UK. We will keep a copy of this verification for the duration of the member of staff’s employment and for 2 years afterwards </w:t>
      </w:r>
      <w:r w:rsidDel="00000000" w:rsidR="00000000" w:rsidRPr="00000000">
        <w:rPr>
          <w:rtl w:val="0"/>
        </w:rPr>
      </w:r>
    </w:p>
    <w:p w:rsidR="00000000" w:rsidDel="00000000" w:rsidP="00000000" w:rsidRDefault="00000000" w:rsidRPr="00000000" w14:paraId="0000030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Verify their professional qualifications, as appropriate</w:t>
      </w:r>
      <w:r w:rsidDel="00000000" w:rsidR="00000000" w:rsidRPr="00000000">
        <w:rPr>
          <w:rtl w:val="0"/>
        </w:rPr>
      </w:r>
    </w:p>
    <w:p w:rsidR="00000000" w:rsidDel="00000000" w:rsidP="00000000" w:rsidRDefault="00000000" w:rsidRPr="00000000" w14:paraId="0000030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Ensure they are not subject to a prohibition order if they are employed to be a teacher</w:t>
      </w:r>
      <w:r w:rsidDel="00000000" w:rsidR="00000000" w:rsidRPr="00000000">
        <w:rPr>
          <w:rtl w:val="0"/>
        </w:rPr>
      </w:r>
    </w:p>
    <w:p w:rsidR="00000000" w:rsidDel="00000000" w:rsidP="00000000" w:rsidRDefault="00000000" w:rsidRPr="00000000" w14:paraId="0000030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Carry out further additional checks, as appropriate, on candidates who have lived or worked outside of the UK. These could include, where available: </w:t>
      </w:r>
      <w:r w:rsidDel="00000000" w:rsidR="00000000" w:rsidRPr="00000000">
        <w:rPr>
          <w:rtl w:val="0"/>
        </w:rPr>
      </w:r>
    </w:p>
    <w:p w:rsidR="00000000" w:rsidDel="00000000" w:rsidP="00000000" w:rsidRDefault="00000000" w:rsidRPr="00000000" w14:paraId="0000030D">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bookmarkStart w:colFirst="0" w:colLast="0" w:name="_heading=h.fen0zqkagfsq" w:id="49"/>
      <w:bookmarkEnd w:id="49"/>
      <w:r w:rsidDel="00000000" w:rsidR="00000000" w:rsidRPr="00000000">
        <w:rPr>
          <w:rFonts w:ascii="Century Gothic" w:cs="Century Gothic" w:eastAsia="Century Gothic" w:hAnsi="Century Gothic"/>
          <w:color w:val="000000"/>
          <w:sz w:val="24"/>
          <w:szCs w:val="24"/>
          <w:rtl w:val="0"/>
        </w:rPr>
        <w:t xml:space="preserve">For all staff, including teaching positions: </w:t>
      </w:r>
      <w:hyperlink r:id="rId54">
        <w:r w:rsidDel="00000000" w:rsidR="00000000" w:rsidRPr="00000000">
          <w:rPr>
            <w:rFonts w:ascii="Century Gothic" w:cs="Century Gothic" w:eastAsia="Century Gothic" w:hAnsi="Century Gothic"/>
            <w:color w:val="0072cc"/>
            <w:sz w:val="24"/>
            <w:szCs w:val="24"/>
            <w:u w:val="single"/>
            <w:rtl w:val="0"/>
          </w:rPr>
          <w:t xml:space="preserve">criminal records checks for overseas applicants</w:t>
        </w:r>
      </w:hyperlink>
      <w:r w:rsidDel="00000000" w:rsidR="00000000" w:rsidRPr="00000000">
        <w:rPr>
          <w:rtl w:val="0"/>
        </w:rPr>
      </w:r>
    </w:p>
    <w:p w:rsidR="00000000" w:rsidDel="00000000" w:rsidP="00000000" w:rsidRDefault="00000000" w:rsidRPr="00000000" w14:paraId="0000030E">
      <w:pPr>
        <w:numPr>
          <w:ilvl w:val="1"/>
          <w:numId w:val="13"/>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rsidR="00000000" w:rsidDel="00000000" w:rsidP="00000000" w:rsidRDefault="00000000" w:rsidRPr="00000000" w14:paraId="0000030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Check that candidates taking up a management position* are not subject to a prohibition from management (section 128) direction made by the secretary of state</w:t>
      </w: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 Management positions are most likely to include, but are not limited to, headteachers, principals and deputy/assistant headteachers.</w:t>
      </w:r>
    </w:p>
    <w:p w:rsidR="00000000" w:rsidDel="00000000" w:rsidP="00000000" w:rsidRDefault="00000000" w:rsidRPr="00000000" w14:paraId="00000311">
      <w:pPr>
        <w:spacing w:after="160" w:line="259"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ensure that appropriate checks are carried out to ensure that individuals are not disqualified under the 2018 Childcare Disqualification Regulations and Childcare Act 2006. When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rsidR="00000000" w:rsidDel="00000000" w:rsidP="00000000" w:rsidRDefault="00000000" w:rsidRPr="00000000" w14:paraId="00000312">
      <w:pPr>
        <w:spacing w:after="160" w:line="259"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Regulated activity</w:t>
      </w:r>
      <w:r w:rsidDel="00000000" w:rsidR="00000000" w:rsidRPr="00000000">
        <w:rPr>
          <w:rFonts w:ascii="Century Gothic" w:cs="Century Gothic" w:eastAsia="Century Gothic" w:hAnsi="Century Gothic"/>
          <w:sz w:val="24"/>
          <w:szCs w:val="24"/>
          <w:rtl w:val="0"/>
        </w:rPr>
        <w:t xml:space="preserve"> means a person who will be:</w:t>
      </w:r>
    </w:p>
    <w:p w:rsidR="00000000" w:rsidDel="00000000" w:rsidP="00000000" w:rsidRDefault="00000000" w:rsidRPr="00000000" w14:paraId="0000031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Responsible, on a regular basis in a school or college, for teaching, training, instructing, caring for or supervising children; or</w:t>
      </w: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Carrying out paid, or unsupervised unpaid, work regularly in a school or college where that work provides an opportunity for contact with children; or</w:t>
      </w:r>
      <w:r w:rsidDel="00000000" w:rsidR="00000000" w:rsidRPr="00000000">
        <w:rPr>
          <w:rtl w:val="0"/>
        </w:rPr>
      </w:r>
    </w:p>
    <w:p w:rsidR="00000000" w:rsidDel="00000000" w:rsidP="00000000" w:rsidRDefault="00000000" w:rsidRPr="00000000" w14:paraId="0000031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Engaging in intimate or personal care or overnight activity, even if this happens only once and regardless of whether they are supervised or not</w:t>
      </w:r>
      <w:r w:rsidDel="00000000" w:rsidR="00000000" w:rsidRPr="00000000">
        <w:rPr>
          <w:rtl w:val="0"/>
        </w:rPr>
      </w:r>
    </w:p>
    <w:p w:rsidR="00000000" w:rsidDel="00000000" w:rsidP="00000000" w:rsidRDefault="00000000" w:rsidRPr="00000000" w14:paraId="0000031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Existing staff</w:t>
      </w:r>
      <w:r w:rsidDel="00000000" w:rsidR="00000000" w:rsidRPr="00000000">
        <w:rPr>
          <w:rtl w:val="0"/>
        </w:rPr>
      </w:r>
    </w:p>
    <w:p w:rsidR="00000000" w:rsidDel="00000000" w:rsidP="00000000" w:rsidRDefault="00000000" w:rsidRPr="00000000" w14:paraId="0000031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certain circumstances we will carry out all the relevant checks on existing staff as if the individual was a new member of staff. These circumstances are when:</w:t>
      </w:r>
    </w:p>
    <w:p w:rsidR="00000000" w:rsidDel="00000000" w:rsidP="00000000" w:rsidRDefault="00000000" w:rsidRPr="00000000" w14:paraId="0000031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There are concerns about an existing member of staff’s suitability to work with children; or </w:t>
      </w:r>
      <w:r w:rsidDel="00000000" w:rsidR="00000000" w:rsidRPr="00000000">
        <w:rPr>
          <w:rtl w:val="0"/>
        </w:rPr>
      </w:r>
    </w:p>
    <w:p w:rsidR="00000000" w:rsidDel="00000000" w:rsidP="00000000" w:rsidRDefault="00000000" w:rsidRPr="00000000" w14:paraId="0000031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An individual moves from a post that is not regulated activity to one that is; or</w:t>
      </w:r>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There has been a break in service of 12 weeks or more </w:t>
      </w:r>
      <w:r w:rsidDel="00000000" w:rsidR="00000000" w:rsidRPr="00000000">
        <w:rPr>
          <w:rtl w:val="0"/>
        </w:rPr>
      </w:r>
    </w:p>
    <w:p w:rsidR="00000000" w:rsidDel="00000000" w:rsidP="00000000" w:rsidRDefault="00000000" w:rsidRPr="00000000" w14:paraId="0000031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refer to the DBS anyone who has harmed, or poses a risk of harm, to a child or vulnerable adult where:</w:t>
      </w:r>
    </w:p>
    <w:p w:rsidR="00000000" w:rsidDel="00000000" w:rsidP="00000000" w:rsidRDefault="00000000" w:rsidRPr="00000000" w14:paraId="0000031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jfcfd0tfcfrm" w:id="50"/>
      <w:bookmarkEnd w:id="50"/>
      <w:r w:rsidDel="00000000" w:rsidR="00000000" w:rsidRPr="00000000">
        <w:rPr>
          <w:rFonts w:ascii="Century Gothic" w:cs="Century Gothic" w:eastAsia="Century Gothic" w:hAnsi="Century Gothic"/>
          <w:color w:val="000000"/>
          <w:sz w:val="24"/>
          <w:szCs w:val="24"/>
          <w:rtl w:val="0"/>
        </w:rPr>
        <w:t xml:space="preserve">We believe the individual has engaged in </w:t>
      </w:r>
      <w:hyperlink r:id="rId55">
        <w:r w:rsidDel="00000000" w:rsidR="00000000" w:rsidRPr="00000000">
          <w:rPr>
            <w:rFonts w:ascii="Century Gothic" w:cs="Century Gothic" w:eastAsia="Century Gothic" w:hAnsi="Century Gothic"/>
            <w:color w:val="0072cc"/>
            <w:sz w:val="24"/>
            <w:szCs w:val="24"/>
            <w:u w:val="single"/>
            <w:rtl w:val="0"/>
          </w:rPr>
          <w:t xml:space="preserve">relevant conduct</w:t>
        </w:r>
      </w:hyperlink>
      <w:r w:rsidDel="00000000" w:rsidR="00000000" w:rsidRPr="00000000">
        <w:rPr>
          <w:rFonts w:ascii="Century Gothic" w:cs="Century Gothic" w:eastAsia="Century Gothic" w:hAnsi="Century Gothic"/>
          <w:color w:val="000000"/>
          <w:sz w:val="24"/>
          <w:szCs w:val="24"/>
          <w:rtl w:val="0"/>
        </w:rPr>
        <w:t xml:space="preserve">; or</w:t>
      </w:r>
      <w:r w:rsidDel="00000000" w:rsidR="00000000" w:rsidRPr="00000000">
        <w:rPr>
          <w:rtl w:val="0"/>
        </w:rPr>
      </w:r>
    </w:p>
    <w:p w:rsidR="00000000" w:rsidDel="00000000" w:rsidP="00000000" w:rsidRDefault="00000000" w:rsidRPr="00000000" w14:paraId="0000031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bduv9c1gfztu" w:id="51"/>
      <w:bookmarkEnd w:id="51"/>
      <w:r w:rsidDel="00000000" w:rsidR="00000000" w:rsidRPr="00000000">
        <w:rPr>
          <w:rFonts w:ascii="Century Gothic" w:cs="Century Gothic" w:eastAsia="Century Gothic" w:hAnsi="Century Gothic"/>
          <w:color w:val="000000"/>
          <w:sz w:val="24"/>
          <w:szCs w:val="24"/>
          <w:rtl w:val="0"/>
        </w:rPr>
        <w:t xml:space="preserve">We believe the individual has received a caution or conviction for a relevant (automatic barring either with or without the right to make representations) offence, under the </w:t>
      </w:r>
      <w:hyperlink r:id="rId56">
        <w:r w:rsidDel="00000000" w:rsidR="00000000" w:rsidRPr="00000000">
          <w:rPr>
            <w:rFonts w:ascii="Century Gothic" w:cs="Century Gothic" w:eastAsia="Century Gothic" w:hAnsi="Century Gothic"/>
            <w:color w:val="0072cc"/>
            <w:sz w:val="24"/>
            <w:szCs w:val="24"/>
            <w:u w:val="single"/>
            <w:rtl w:val="0"/>
          </w:rPr>
          <w:t xml:space="preserve">Safeguarding Vulnerable Groups Act 2006 (Prescribed Criteria and Miscellaneous Provisions) Regulations 2009</w:t>
        </w:r>
      </w:hyperlink>
      <w:r w:rsidDel="00000000" w:rsidR="00000000" w:rsidRPr="00000000">
        <w:rPr>
          <w:rFonts w:ascii="Century Gothic" w:cs="Century Gothic" w:eastAsia="Century Gothic" w:hAnsi="Century Gothic"/>
          <w:color w:val="000000"/>
          <w:sz w:val="24"/>
          <w:szCs w:val="24"/>
          <w:rtl w:val="0"/>
        </w:rPr>
        <w:t xml:space="preserve">; or</w:t>
      </w:r>
      <w:r w:rsidDel="00000000" w:rsidR="00000000" w:rsidRPr="00000000">
        <w:rPr>
          <w:rtl w:val="0"/>
        </w:rPr>
      </w:r>
    </w:p>
    <w:p w:rsidR="00000000" w:rsidDel="00000000" w:rsidP="00000000" w:rsidRDefault="00000000" w:rsidRPr="00000000" w14:paraId="0000031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We believe the ‘harm test’ is satisfied in respect of the individual (i.e. they may harm a child or vulnerable adult or put them at risk of harm); and</w:t>
      </w:r>
      <w:r w:rsidDel="00000000" w:rsidR="00000000" w:rsidRPr="00000000">
        <w:rPr>
          <w:rtl w:val="0"/>
        </w:rPr>
      </w:r>
    </w:p>
    <w:p w:rsidR="00000000" w:rsidDel="00000000" w:rsidP="00000000" w:rsidRDefault="00000000" w:rsidRPr="00000000" w14:paraId="0000031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individual has been removed from working in regulated activity (paid or unpaid) or would have been removed if they had not left </w:t>
      </w:r>
      <w:r w:rsidDel="00000000" w:rsidR="00000000" w:rsidRPr="00000000">
        <w:rPr>
          <w:rtl w:val="0"/>
        </w:rPr>
      </w:r>
    </w:p>
    <w:p w:rsidR="00000000" w:rsidDel="00000000" w:rsidP="00000000" w:rsidRDefault="00000000" w:rsidRPr="00000000" w14:paraId="0000032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Agency and third-party staff</w:t>
      </w:r>
      <w:r w:rsidDel="00000000" w:rsidR="00000000" w:rsidRPr="00000000">
        <w:rPr>
          <w:rtl w:val="0"/>
        </w:rPr>
      </w:r>
    </w:p>
    <w:p w:rsidR="00000000" w:rsidDel="00000000" w:rsidP="00000000" w:rsidRDefault="00000000" w:rsidRPr="00000000" w14:paraId="0000032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rsidR="00000000" w:rsidDel="00000000" w:rsidP="00000000" w:rsidRDefault="00000000" w:rsidRPr="00000000" w14:paraId="0000032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Contractors</w:t>
      </w:r>
      <w:r w:rsidDel="00000000" w:rsidR="00000000" w:rsidRPr="00000000">
        <w:rPr>
          <w:rtl w:val="0"/>
        </w:rPr>
      </w:r>
    </w:p>
    <w:p w:rsidR="00000000" w:rsidDel="00000000" w:rsidP="00000000" w:rsidRDefault="00000000" w:rsidRPr="00000000" w14:paraId="0000032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ensure that any contractor, or any employee of the contractor, who is to work at the school has had the appropriate level of DBS check (this includes contractors who are provided through a PFI or similar contract). This will be:</w:t>
      </w:r>
    </w:p>
    <w:p w:rsidR="00000000" w:rsidDel="00000000" w:rsidP="00000000" w:rsidRDefault="00000000" w:rsidRPr="00000000" w14:paraId="0000032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An enhanced DBS check with barred list information for contractors engaging in regulated activity</w:t>
      </w:r>
      <w:r w:rsidDel="00000000" w:rsidR="00000000" w:rsidRPr="00000000">
        <w:rPr>
          <w:rtl w:val="0"/>
        </w:rPr>
      </w:r>
    </w:p>
    <w:p w:rsidR="00000000" w:rsidDel="00000000" w:rsidP="00000000" w:rsidRDefault="00000000" w:rsidRPr="00000000" w14:paraId="0000032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An enhanced DBS check, not including barred list information, for all other contractors who are not in regulated activity but whose work provides them with an opportunity for regular contact with children </w:t>
      </w:r>
      <w:r w:rsidDel="00000000" w:rsidR="00000000" w:rsidRPr="00000000">
        <w:rPr>
          <w:rtl w:val="0"/>
        </w:rPr>
      </w:r>
    </w:p>
    <w:p w:rsidR="00000000" w:rsidDel="00000000" w:rsidP="00000000" w:rsidRDefault="00000000" w:rsidRPr="00000000" w14:paraId="0000032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obtain the DBS check for self-employed contractors. </w:t>
      </w:r>
    </w:p>
    <w:p w:rsidR="00000000" w:rsidDel="00000000" w:rsidP="00000000" w:rsidRDefault="00000000" w:rsidRPr="00000000" w14:paraId="0000032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not keep copies of such checks for longer than 6 months. </w:t>
      </w:r>
    </w:p>
    <w:p w:rsidR="00000000" w:rsidDel="00000000" w:rsidP="00000000" w:rsidRDefault="00000000" w:rsidRPr="00000000" w14:paraId="0000032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Contractors who have not had any checks will not be allowed to work unsupervised or engage in regulated activity under any circumstances. </w:t>
      </w:r>
    </w:p>
    <w:p w:rsidR="00000000" w:rsidDel="00000000" w:rsidP="00000000" w:rsidRDefault="00000000" w:rsidRPr="00000000" w14:paraId="0000032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check the identity of all contractors and their staff on arrival at the school. </w:t>
      </w:r>
    </w:p>
    <w:p w:rsidR="00000000" w:rsidDel="00000000" w:rsidP="00000000" w:rsidRDefault="00000000" w:rsidRPr="00000000" w14:paraId="0000032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rsidR="00000000" w:rsidDel="00000000" w:rsidP="00000000" w:rsidRDefault="00000000" w:rsidRPr="00000000" w14:paraId="0000032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Trainee/student teachers</w:t>
      </w:r>
      <w:r w:rsidDel="00000000" w:rsidR="00000000" w:rsidRPr="00000000">
        <w:rPr>
          <w:rtl w:val="0"/>
        </w:rPr>
      </w:r>
    </w:p>
    <w:p w:rsidR="00000000" w:rsidDel="00000000" w:rsidP="00000000" w:rsidRDefault="00000000" w:rsidRPr="00000000" w14:paraId="0000032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applicants for initial teacher training are salaried by us, we will ensure that all necessary checks are carried out.</w:t>
      </w:r>
    </w:p>
    <w:p w:rsidR="00000000" w:rsidDel="00000000" w:rsidP="00000000" w:rsidRDefault="00000000" w:rsidRPr="00000000" w14:paraId="0000032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trainee teachers are fee-funded, we will obtain written confirmation from the training provider that necessary checks have been carried out and that the trainee has been judged by the provider to be suitable to work with children. </w:t>
      </w:r>
    </w:p>
    <w:p w:rsidR="00000000" w:rsidDel="00000000" w:rsidP="00000000" w:rsidRDefault="00000000" w:rsidRPr="00000000" w14:paraId="0000032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both cases, this includes checks to ensure that individuals are not disqualified under the 2018 Childcare Disqualification Regulations and Childcare Act 2006.</w:t>
      </w:r>
    </w:p>
    <w:p w:rsidR="00000000" w:rsidDel="00000000" w:rsidP="00000000" w:rsidRDefault="00000000" w:rsidRPr="00000000" w14:paraId="0000032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Volunteers</w:t>
      </w:r>
      <w:r w:rsidDel="00000000" w:rsidR="00000000" w:rsidRPr="00000000">
        <w:rPr>
          <w:rtl w:val="0"/>
        </w:rPr>
      </w:r>
    </w:p>
    <w:p w:rsidR="00000000" w:rsidDel="00000000" w:rsidP="00000000" w:rsidRDefault="00000000" w:rsidRPr="00000000" w14:paraId="0000033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w:t>
      </w:r>
    </w:p>
    <w:p w:rsidR="00000000" w:rsidDel="00000000" w:rsidP="00000000" w:rsidRDefault="00000000" w:rsidRPr="00000000" w14:paraId="0000033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Never leave an unchecked volunteer unsupervised or allow them to work in regulated activity</w:t>
      </w:r>
      <w:r w:rsidDel="00000000" w:rsidR="00000000" w:rsidRPr="00000000">
        <w:rPr>
          <w:rtl w:val="0"/>
        </w:rPr>
      </w:r>
    </w:p>
    <w:p w:rsidR="00000000" w:rsidDel="00000000" w:rsidP="00000000" w:rsidRDefault="00000000" w:rsidRPr="00000000" w14:paraId="0000033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Obtain an enhanced DBS check with barred list information for all volunteers who are new to working in regulated activity </w:t>
      </w:r>
      <w:r w:rsidDel="00000000" w:rsidR="00000000" w:rsidRPr="00000000">
        <w:rPr>
          <w:rtl w:val="0"/>
        </w:rPr>
      </w:r>
    </w:p>
    <w:p w:rsidR="00000000" w:rsidDel="00000000" w:rsidP="00000000" w:rsidRDefault="00000000" w:rsidRPr="00000000" w14:paraId="0000033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Carry out a risk assessment when deciding whether to seek an enhanced DBS check without barred list information for any volunteers not engaging in regulated activity. We will retain a record of this risk assessmen</w:t>
      </w:r>
      <w:r w:rsidDel="00000000" w:rsidR="00000000" w:rsidRPr="00000000">
        <w:rPr>
          <w:rFonts w:ascii="Century Gothic" w:cs="Century Gothic" w:eastAsia="Century Gothic" w:hAnsi="Century Gothic"/>
          <w:sz w:val="24"/>
          <w:szCs w:val="24"/>
          <w:rtl w:val="0"/>
        </w:rPr>
        <w:t xml:space="preserve">t</w:t>
      </w:r>
    </w:p>
    <w:p w:rsidR="00000000" w:rsidDel="00000000" w:rsidP="00000000" w:rsidRDefault="00000000" w:rsidRPr="00000000" w14:paraId="0000033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Del="00000000" w:rsidR="00000000" w:rsidRPr="00000000">
        <w:rPr>
          <w:rtl w:val="0"/>
        </w:rPr>
      </w:r>
    </w:p>
    <w:p w:rsidR="00000000" w:rsidDel="00000000" w:rsidP="00000000" w:rsidRDefault="00000000" w:rsidRPr="00000000" w14:paraId="0000033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Governors and members</w:t>
      </w:r>
      <w:r w:rsidDel="00000000" w:rsidR="00000000" w:rsidRPr="00000000">
        <w:rPr>
          <w:rtl w:val="0"/>
        </w:rPr>
      </w:r>
    </w:p>
    <w:p w:rsidR="00000000" w:rsidDel="00000000" w:rsidP="00000000" w:rsidRDefault="00000000" w:rsidRPr="00000000" w14:paraId="0000033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schools include:</w:t>
      </w:r>
    </w:p>
    <w:p w:rsidR="00000000" w:rsidDel="00000000" w:rsidP="00000000" w:rsidRDefault="00000000" w:rsidRPr="00000000" w14:paraId="0000033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governors</w:t>
      </w:r>
      <w:r w:rsidDel="00000000" w:rsidR="00000000" w:rsidRPr="00000000">
        <w:rPr>
          <w:rFonts w:ascii="Century Gothic" w:cs="Century Gothic" w:eastAsia="Century Gothic" w:hAnsi="Century Gothic"/>
          <w:color w:val="ed7d31"/>
          <w:sz w:val="24"/>
          <w:szCs w:val="24"/>
          <w:rtl w:val="0"/>
        </w:rPr>
        <w:t xml:space="preserve"> </w:t>
      </w:r>
      <w:r w:rsidDel="00000000" w:rsidR="00000000" w:rsidRPr="00000000">
        <w:rPr>
          <w:rFonts w:ascii="Century Gothic" w:cs="Century Gothic" w:eastAsia="Century Gothic" w:hAnsi="Century Gothic"/>
          <w:sz w:val="24"/>
          <w:szCs w:val="24"/>
          <w:rtl w:val="0"/>
        </w:rPr>
        <w:t xml:space="preserve">[in academies: All trustees, local governors and members]</w:t>
      </w:r>
      <w:r w:rsidDel="00000000" w:rsidR="00000000" w:rsidRPr="00000000">
        <w:rPr>
          <w:rFonts w:ascii="Century Gothic" w:cs="Century Gothic" w:eastAsia="Century Gothic" w:hAnsi="Century Gothic"/>
          <w:i w:val="1"/>
          <w:iCs w:val="1"/>
          <w:color w:val="ed7d31"/>
          <w:sz w:val="24"/>
          <w:szCs w:val="24"/>
          <w:rtl w:val="0"/>
        </w:rPr>
        <w:t xml:space="preserve"> </w:t>
      </w:r>
      <w:r w:rsidDel="00000000" w:rsidR="00000000" w:rsidRPr="00000000">
        <w:rPr>
          <w:rFonts w:ascii="Century Gothic" w:cs="Century Gothic" w:eastAsia="Century Gothic" w:hAnsi="Century Gothic"/>
          <w:sz w:val="24"/>
          <w:szCs w:val="24"/>
          <w:rtl w:val="0"/>
        </w:rPr>
        <w:t xml:space="preserve">will have an enhanced DBS check without barred list information.</w:t>
      </w:r>
    </w:p>
    <w:p w:rsidR="00000000" w:rsidDel="00000000" w:rsidP="00000000" w:rsidRDefault="00000000" w:rsidRPr="00000000" w14:paraId="00000338">
      <w:pPr>
        <w:spacing w:after="160" w:line="259"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They will have an enhanced DBS check with barred list information if working in regulated activity.</w:t>
      </w:r>
      <w:r w:rsidDel="00000000" w:rsidR="00000000" w:rsidRPr="00000000">
        <w:rPr>
          <w:rtl w:val="0"/>
        </w:rPr>
      </w:r>
    </w:p>
    <w:p w:rsidR="00000000" w:rsidDel="00000000" w:rsidP="00000000" w:rsidRDefault="00000000" w:rsidRPr="00000000" w14:paraId="00000339">
      <w:pP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All governors will also have a section 128 check (as a section 128 direction disqualifies an individual from being a maintained school governor).</w:t>
      </w:r>
      <w:r w:rsidDel="00000000" w:rsidR="00000000" w:rsidRPr="00000000">
        <w:rPr>
          <w:rtl w:val="0"/>
        </w:rPr>
      </w:r>
    </w:p>
    <w:p w:rsidR="00000000" w:rsidDel="00000000" w:rsidP="00000000" w:rsidRDefault="00000000" w:rsidRPr="00000000" w14:paraId="0000033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chair of the board will have their DBS check countersigned by the secretary of state.  </w:t>
      </w:r>
    </w:p>
    <w:p w:rsidR="00000000" w:rsidDel="00000000" w:rsidP="00000000" w:rsidRDefault="00000000" w:rsidRPr="00000000" w14:paraId="0000033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proprietors, trustees, local governors and members will also have the following checks:</w:t>
      </w:r>
    </w:p>
    <w:p w:rsidR="00000000" w:rsidDel="00000000" w:rsidP="00000000" w:rsidRDefault="00000000" w:rsidRPr="00000000" w14:paraId="0000033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dds681yqr5ul" w:id="52"/>
      <w:bookmarkEnd w:id="52"/>
      <w:r w:rsidDel="00000000" w:rsidR="00000000" w:rsidRPr="00000000">
        <w:rPr>
          <w:rFonts w:ascii="Century Gothic" w:cs="Century Gothic" w:eastAsia="Century Gothic" w:hAnsi="Century Gothic"/>
          <w:color w:val="000000"/>
          <w:sz w:val="24"/>
          <w:szCs w:val="24"/>
          <w:rtl w:val="0"/>
        </w:rPr>
        <w:t xml:space="preserve">A section 128 check (to check prohibition on participation in management under </w:t>
      </w:r>
      <w:hyperlink r:id="rId57">
        <w:r w:rsidDel="00000000" w:rsidR="00000000" w:rsidRPr="00000000">
          <w:rPr>
            <w:rFonts w:ascii="Century Gothic" w:cs="Century Gothic" w:eastAsia="Century Gothic" w:hAnsi="Century Gothic"/>
            <w:color w:val="0072cc"/>
            <w:sz w:val="24"/>
            <w:szCs w:val="24"/>
            <w:u w:val="single"/>
            <w:rtl w:val="0"/>
          </w:rPr>
          <w:t xml:space="preserve">section 128 of the Education and Skills Act 2008</w:t>
        </w:r>
      </w:hyperlink>
      <w:r w:rsidDel="00000000" w:rsidR="00000000" w:rsidRPr="00000000">
        <w:rPr>
          <w:rFonts w:ascii="Century Gothic" w:cs="Century Gothic" w:eastAsia="Century Gothic" w:hAnsi="Century Gothic"/>
          <w:color w:val="000000"/>
          <w:sz w:val="24"/>
          <w:szCs w:val="24"/>
          <w:rtl w:val="0"/>
        </w:rPr>
        <w:t xml:space="preserve">). [Section 128 checks are only required for local governors if they have retained or been delegated any management responsibilities.]</w:t>
      </w:r>
      <w:r w:rsidDel="00000000" w:rsidR="00000000" w:rsidRPr="00000000">
        <w:rPr>
          <w:rtl w:val="0"/>
        </w:rPr>
      </w:r>
    </w:p>
    <w:p w:rsidR="00000000" w:rsidDel="00000000" w:rsidP="00000000" w:rsidRDefault="00000000" w:rsidRPr="00000000" w14:paraId="0000033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Identity</w:t>
      </w:r>
      <w:r w:rsidDel="00000000" w:rsidR="00000000" w:rsidRPr="00000000">
        <w:rPr>
          <w:rtl w:val="0"/>
        </w:rPr>
      </w:r>
    </w:p>
    <w:p w:rsidR="00000000" w:rsidDel="00000000" w:rsidP="00000000" w:rsidRDefault="00000000" w:rsidRPr="00000000" w14:paraId="0000033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Right to work in the UK</w:t>
      </w:r>
      <w:r w:rsidDel="00000000" w:rsidR="00000000" w:rsidRPr="00000000">
        <w:rPr>
          <w:rtl w:val="0"/>
        </w:rPr>
      </w:r>
    </w:p>
    <w:p w:rsidR="00000000" w:rsidDel="00000000" w:rsidP="00000000" w:rsidRDefault="00000000" w:rsidRPr="00000000" w14:paraId="0000033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Other checks deemed necessary if they have lived or worked outside the UK</w:t>
      </w:r>
      <w:r w:rsidDel="00000000" w:rsidR="00000000" w:rsidRPr="00000000">
        <w:rPr>
          <w:rtl w:val="0"/>
        </w:rPr>
      </w:r>
    </w:p>
    <w:p w:rsidR="00000000" w:rsidDel="00000000" w:rsidP="00000000" w:rsidRDefault="00000000" w:rsidRPr="00000000" w14:paraId="0000034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governors will also have the following checks:</w:t>
      </w:r>
    </w:p>
    <w:p w:rsidR="00000000" w:rsidDel="00000000" w:rsidP="00000000" w:rsidRDefault="00000000" w:rsidRPr="00000000" w14:paraId="0000034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Identity</w:t>
      </w:r>
      <w:r w:rsidDel="00000000" w:rsidR="00000000" w:rsidRPr="00000000">
        <w:rPr>
          <w:rtl w:val="0"/>
        </w:rPr>
      </w:r>
    </w:p>
    <w:p w:rsidR="00000000" w:rsidDel="00000000" w:rsidP="00000000" w:rsidRDefault="00000000" w:rsidRPr="00000000" w14:paraId="0000034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Right to work in the UK</w:t>
      </w:r>
      <w:r w:rsidDel="00000000" w:rsidR="00000000" w:rsidRPr="00000000">
        <w:rPr>
          <w:rtl w:val="0"/>
        </w:rPr>
      </w:r>
    </w:p>
    <w:p w:rsidR="00000000" w:rsidDel="00000000" w:rsidP="00000000" w:rsidRDefault="00000000" w:rsidRPr="00000000" w14:paraId="0000034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Other checks deemed necessary if they have lived or worked outside the UK</w:t>
      </w: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Students placed in alternative provision settings</w:t>
      </w:r>
      <w:r w:rsidDel="00000000" w:rsidR="00000000" w:rsidRPr="00000000">
        <w:rPr>
          <w:rtl w:val="0"/>
        </w:rPr>
      </w:r>
    </w:p>
    <w:p w:rsidR="00000000" w:rsidDel="00000000" w:rsidP="00000000" w:rsidRDefault="00000000" w:rsidRPr="00000000" w14:paraId="0000034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we place a pupil in an alternative provision provider, the school continues to be responsible for the safeguarding of that pupil. We should be satisfied that the placement meets the pupil’s needs.</w:t>
      </w:r>
    </w:p>
    <w:p w:rsidR="00000000" w:rsidDel="00000000" w:rsidP="00000000" w:rsidRDefault="00000000" w:rsidRPr="00000000" w14:paraId="0000034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is responsible for we obtaining written confirmation from the provider that they have carried out the appropriate safeguarding checks on individuals working there that we would otherwise perform.</w:t>
      </w:r>
    </w:p>
    <w:p w:rsidR="00000000" w:rsidDel="00000000" w:rsidP="00000000" w:rsidRDefault="00000000" w:rsidRPr="00000000" w14:paraId="00000347">
      <w:pPr>
        <w:numPr>
          <w:ilvl w:val="0"/>
          <w:numId w:val="14"/>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That appropriate safeguarding checks have been carried out on anyone working at the AP</w:t>
      </w:r>
    </w:p>
    <w:p w:rsidR="00000000" w:rsidDel="00000000" w:rsidP="00000000" w:rsidRDefault="00000000" w:rsidRPr="00000000" w14:paraId="00000348">
      <w:pPr>
        <w:numPr>
          <w:ilvl w:val="0"/>
          <w:numId w:val="14"/>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About any changes that might put the child at risk, for example staff changes, so the school can make sure appropriate safeguarding checks have been carried out</w:t>
      </w:r>
    </w:p>
    <w:p w:rsidR="00000000" w:rsidDel="00000000" w:rsidP="00000000" w:rsidRDefault="00000000" w:rsidRPr="00000000" w14:paraId="0000034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That we conduct regular checks on the Apps site and keep records of the visits.</w:t>
      </w:r>
    </w:p>
    <w:p w:rsidR="00000000" w:rsidDel="00000000" w:rsidP="00000000" w:rsidRDefault="00000000" w:rsidRPr="00000000" w14:paraId="0000034A">
      <w:pPr>
        <w:numPr>
          <w:ilvl w:val="0"/>
          <w:numId w:val="15"/>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Schools should always know where a child is based during school hours. This includes maintaining records of the address of the AP and any sub-contracted provision or satellite sites the child might attend</w:t>
      </w:r>
    </w:p>
    <w:p w:rsidR="00000000" w:rsidDel="00000000" w:rsidP="00000000" w:rsidRDefault="00000000" w:rsidRPr="00000000" w14:paraId="0000034B">
      <w:pPr>
        <w:numPr>
          <w:ilvl w:val="0"/>
          <w:numId w:val="15"/>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Schools should regularly review AP placements, at least half-termly, in order to provide assurance that:</w:t>
      </w:r>
    </w:p>
    <w:p w:rsidR="00000000" w:rsidDel="00000000" w:rsidP="00000000" w:rsidRDefault="00000000" w:rsidRPr="00000000" w14:paraId="0000034C">
      <w:pPr>
        <w:numPr>
          <w:ilvl w:val="1"/>
          <w:numId w:val="15"/>
        </w:numPr>
        <w:ind w:left="144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child is regularly attending</w:t>
      </w:r>
    </w:p>
    <w:p w:rsidR="00000000" w:rsidDel="00000000" w:rsidP="00000000" w:rsidRDefault="00000000" w:rsidRPr="00000000" w14:paraId="0000034D">
      <w:pPr>
        <w:numPr>
          <w:ilvl w:val="1"/>
          <w:numId w:val="15"/>
        </w:numPr>
        <w:ind w:left="144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placement continues to be safe and meets the child's needs</w:t>
      </w:r>
    </w:p>
    <w:p w:rsidR="00000000" w:rsidDel="00000000" w:rsidP="00000000" w:rsidRDefault="00000000" w:rsidRPr="00000000" w14:paraId="0000034E">
      <w:pPr>
        <w:numPr>
          <w:ilvl w:val="0"/>
          <w:numId w:val="15"/>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safeguarding concerns arise, the placement should be immediately reviewed and terminated if necessary, unless or until those concerns have been satisfactorily addressed</w:t>
      </w:r>
    </w:p>
    <w:p w:rsidR="00000000" w:rsidDel="00000000" w:rsidP="00000000" w:rsidRDefault="00000000" w:rsidRPr="00000000" w14:paraId="0000034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Adults who supervise pupils on work experience </w:t>
      </w:r>
      <w:r w:rsidDel="00000000" w:rsidR="00000000" w:rsidRPr="00000000">
        <w:rPr>
          <w:rtl w:val="0"/>
        </w:rPr>
      </w:r>
    </w:p>
    <w:p w:rsidR="00000000" w:rsidDel="00000000" w:rsidP="00000000" w:rsidRDefault="00000000" w:rsidRPr="00000000" w14:paraId="0000035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When organising work experience, we will ensure that policies and procedures are in place to protect children from harm.</w:t>
      </w:r>
    </w:p>
    <w:p w:rsidR="00000000" w:rsidDel="00000000" w:rsidP="00000000" w:rsidRDefault="00000000" w:rsidRPr="00000000" w14:paraId="0000035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rsidR="00000000" w:rsidDel="00000000" w:rsidP="00000000" w:rsidRDefault="00000000" w:rsidRPr="00000000" w14:paraId="0000035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Pupils staying with host families</w:t>
      </w:r>
      <w:r w:rsidDel="00000000" w:rsidR="00000000" w:rsidRPr="00000000">
        <w:rPr>
          <w:rtl w:val="0"/>
        </w:rPr>
      </w:r>
    </w:p>
    <w:p w:rsidR="00000000" w:rsidDel="00000000" w:rsidP="00000000" w:rsidRDefault="00000000" w:rsidRPr="00000000" w14:paraId="0000035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the school makes arrangements for pupils to be provided with care and accommodation by a host family to which they are not related (for example, during a foreign exchange visit), we will request enhanced DBS checks with barred list information on those people.</w:t>
      </w:r>
    </w:p>
    <w:p w:rsidR="00000000" w:rsidDel="00000000" w:rsidP="00000000" w:rsidRDefault="00000000" w:rsidRPr="00000000" w14:paraId="00000355">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the school is organising such hosting arrangements overseas and host families cannot be checked in the same way, we will work with our partner schools abroad to ensure that similar assurances are undertaken prior to the visit.</w:t>
      </w:r>
      <w:r w:rsidDel="00000000" w:rsidR="00000000" w:rsidRPr="00000000">
        <w:rPr>
          <w:rtl w:val="0"/>
        </w:rPr>
      </w:r>
    </w:p>
    <w:p w:rsidR="00000000" w:rsidDel="00000000" w:rsidP="00000000" w:rsidRDefault="00000000" w:rsidRPr="00000000" w14:paraId="00000356">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57">
      <w:pPr>
        <w:pStyle w:val="Heading3"/>
        <w:rPr>
          <w:rFonts w:ascii="Century Gothic" w:cs="Century Gothic" w:eastAsia="Century Gothic" w:hAnsi="Century Gothic"/>
        </w:rPr>
      </w:pPr>
      <w:bookmarkStart w:colFirst="0" w:colLast="0" w:name="_heading=h.es3d7awolzew" w:id="53"/>
      <w:bookmarkEnd w:id="53"/>
      <w:r w:rsidDel="00000000" w:rsidR="00000000" w:rsidRPr="00000000">
        <w:br w:type="page"/>
      </w:r>
      <w:r w:rsidDel="00000000" w:rsidR="00000000" w:rsidRPr="00000000">
        <w:rPr>
          <w:rFonts w:ascii="Century Gothic" w:cs="Century Gothic" w:eastAsia="Century Gothic" w:hAnsi="Century Gothic"/>
          <w:rtl w:val="0"/>
        </w:rPr>
        <w:t xml:space="preserve">Appendix 3: allegations of abuse made against staff</w:t>
      </w:r>
    </w:p>
    <w:p w:rsidR="00000000" w:rsidDel="00000000" w:rsidP="00000000" w:rsidRDefault="00000000" w:rsidRPr="00000000" w14:paraId="0000035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Allegations against staff (including low-level concerns) policy </w:t>
      </w:r>
    </w:p>
    <w:p w:rsidR="00000000" w:rsidDel="00000000" w:rsidP="00000000" w:rsidRDefault="00000000" w:rsidRPr="00000000" w14:paraId="0000035A">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Section 1: allegations that may meet the harm threshold</w:t>
      </w: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35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section applies to all cases in which it is alleged that a current member of staff, including a supply teacher, volunteer or contractor, has:</w:t>
      </w:r>
    </w:p>
    <w:p w:rsidR="00000000" w:rsidDel="00000000" w:rsidP="00000000" w:rsidRDefault="00000000" w:rsidRPr="00000000" w14:paraId="0000035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Behaved in a way that has harmed a child, or may have harmed a child, and/or </w:t>
      </w: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Possibly committed a criminal offence against or related to a child, and/or</w:t>
      </w: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Behaved towards a child or children in a way that indicates they may pose a risk of harm to children, and/or </w:t>
      </w: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Behaved or may have behaved in a way that indicates they may not be suitable to work with children – this includes behaviour taking place both inside and outside of school </w:t>
      </w:r>
      <w:r w:rsidDel="00000000" w:rsidR="00000000" w:rsidRPr="00000000">
        <w:rPr>
          <w:rtl w:val="0"/>
        </w:rPr>
      </w:r>
    </w:p>
    <w:p w:rsidR="00000000" w:rsidDel="00000000" w:rsidP="00000000" w:rsidRDefault="00000000" w:rsidRPr="00000000" w14:paraId="0000036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we’re in any doubt as to whether a concern meets the harm threshold, we will consult our local authority designated officer (LADO). </w:t>
      </w:r>
    </w:p>
    <w:p w:rsidR="00000000" w:rsidDel="00000000" w:rsidP="00000000" w:rsidRDefault="00000000" w:rsidRPr="00000000" w14:paraId="0000036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will deal with any allegation of abuse quickly, in a fair and consistent way that provides effective child protection while also supporting the individual who is the subject of the allegation. </w:t>
      </w:r>
    </w:p>
    <w:p w:rsidR="00000000" w:rsidDel="00000000" w:rsidP="00000000" w:rsidRDefault="00000000" w:rsidRPr="00000000" w14:paraId="0000036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u w:val="single"/>
        </w:rPr>
      </w:pPr>
      <w:r w:rsidDel="00000000" w:rsidR="00000000" w:rsidRPr="00000000">
        <w:rPr>
          <w:rFonts w:ascii="Century Gothic" w:cs="Century Gothic" w:eastAsia="Century Gothic" w:hAnsi="Century Gothic"/>
          <w:color w:val="000000"/>
          <w:sz w:val="24"/>
          <w:szCs w:val="24"/>
          <w:rtl w:val="0"/>
        </w:rPr>
        <w:t xml:space="preserve">A ‘case manager’ will lead any investigation. This will be the headteacher, or the chair of governors where the headteacher is the subject of the allegation. The case manager will be identified at the earliest opportunity.</w:t>
      </w: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Our procedures for dealing with allegations will be applied with common sense and judgement.</w:t>
      </w:r>
    </w:p>
    <w:p w:rsidR="00000000" w:rsidDel="00000000" w:rsidP="00000000" w:rsidRDefault="00000000" w:rsidRPr="00000000" w14:paraId="0000036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we receive an allegation of an incident happening while an individual or organisation was using the school premises to run activities for children, we will follow our safeguarding policies and procedures and inform our LADO.</w:t>
      </w:r>
    </w:p>
    <w:p w:rsidR="00000000" w:rsidDel="00000000" w:rsidP="00000000" w:rsidRDefault="00000000" w:rsidRPr="00000000" w14:paraId="00000365">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Suspension of the accused until the case is resolved</w:t>
      </w:r>
    </w:p>
    <w:p w:rsidR="00000000" w:rsidDel="00000000" w:rsidP="00000000" w:rsidRDefault="00000000" w:rsidRPr="00000000" w14:paraId="0000036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rsidR="00000000" w:rsidDel="00000000" w:rsidP="00000000" w:rsidRDefault="00000000" w:rsidRPr="00000000" w14:paraId="0000036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Based on an assessment of risk, we will consider alternatives such as:</w:t>
      </w:r>
    </w:p>
    <w:p w:rsidR="00000000" w:rsidDel="00000000" w:rsidP="00000000" w:rsidRDefault="00000000" w:rsidRPr="00000000" w14:paraId="0000036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Redeployment within the school so that the individual does not have direct contact with the child or children concerned</w:t>
      </w: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Providing an assistant to be present when the individual has contact with children</w:t>
      </w: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Redeploying the individual to alternative work in the school so that they do not have unsupervised access to children</w:t>
      </w:r>
      <w:r w:rsidDel="00000000" w:rsidR="00000000" w:rsidRPr="00000000">
        <w:rPr>
          <w:rtl w:val="0"/>
        </w:rPr>
      </w:r>
    </w:p>
    <w:p w:rsidR="00000000" w:rsidDel="00000000" w:rsidP="00000000" w:rsidRDefault="00000000" w:rsidRPr="00000000" w14:paraId="0000036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Moving the child or children to classes where they will not come into contact with the individual, making it clear that this is not a punishment and parents/carers have been consulted</w:t>
      </w: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Temporarily redeploying the individual to another role in a different location, for example to an alternative school or other work for the academy trust</w:t>
      </w:r>
      <w:r w:rsidDel="00000000" w:rsidR="00000000" w:rsidRPr="00000000">
        <w:rPr>
          <w:rtl w:val="0"/>
        </w:rPr>
      </w:r>
    </w:p>
    <w:p w:rsidR="00000000" w:rsidDel="00000000" w:rsidP="00000000" w:rsidRDefault="00000000" w:rsidRPr="00000000" w14:paraId="0000036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in doubt, the case manager will seek views from the school’s personnel adviser and the designated officer at the local authority, as well as the police and children’s social care where they have been involved.</w:t>
      </w:r>
    </w:p>
    <w:p w:rsidR="00000000" w:rsidDel="00000000" w:rsidP="00000000" w:rsidRDefault="00000000" w:rsidRPr="00000000" w14:paraId="0000036E">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Definitions for outcomes of allegation investigations</w:t>
      </w:r>
    </w:p>
    <w:p w:rsidR="00000000" w:rsidDel="00000000" w:rsidP="00000000" w:rsidRDefault="00000000" w:rsidRPr="00000000" w14:paraId="0000036F">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Substantiated:</w:t>
      </w:r>
      <w:r w:rsidDel="00000000" w:rsidR="00000000" w:rsidRPr="00000000">
        <w:rPr>
          <w:rFonts w:ascii="Century Gothic" w:cs="Century Gothic" w:eastAsia="Century Gothic" w:hAnsi="Century Gothic"/>
          <w:color w:val="000000"/>
          <w:sz w:val="24"/>
          <w:szCs w:val="24"/>
          <w:rtl w:val="0"/>
        </w:rPr>
        <w:t xml:space="preserve"> there is sufficient evidence to prove the allegation</w:t>
      </w:r>
      <w:r w:rsidDel="00000000" w:rsidR="00000000" w:rsidRPr="00000000">
        <w:rPr>
          <w:rtl w:val="0"/>
        </w:rPr>
      </w:r>
    </w:p>
    <w:p w:rsidR="00000000" w:rsidDel="00000000" w:rsidP="00000000" w:rsidRDefault="00000000" w:rsidRPr="00000000" w14:paraId="00000370">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Malicious:</w:t>
      </w:r>
      <w:r w:rsidDel="00000000" w:rsidR="00000000" w:rsidRPr="00000000">
        <w:rPr>
          <w:rFonts w:ascii="Century Gothic" w:cs="Century Gothic" w:eastAsia="Century Gothic" w:hAnsi="Century Gothic"/>
          <w:color w:val="000000"/>
          <w:sz w:val="24"/>
          <w:szCs w:val="24"/>
          <w:rtl w:val="0"/>
        </w:rPr>
        <w:t xml:space="preserve"> there is sufficient evidence to disprove the allegation and there has been a deliberate act to deceive, or to cause harm to the subject of the allegation</w:t>
      </w:r>
      <w:r w:rsidDel="00000000" w:rsidR="00000000" w:rsidRPr="00000000">
        <w:rPr>
          <w:rtl w:val="0"/>
        </w:rPr>
      </w:r>
    </w:p>
    <w:p w:rsidR="00000000" w:rsidDel="00000000" w:rsidP="00000000" w:rsidRDefault="00000000" w:rsidRPr="00000000" w14:paraId="00000371">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False:</w:t>
      </w:r>
      <w:r w:rsidDel="00000000" w:rsidR="00000000" w:rsidRPr="00000000">
        <w:rPr>
          <w:rFonts w:ascii="Century Gothic" w:cs="Century Gothic" w:eastAsia="Century Gothic" w:hAnsi="Century Gothic"/>
          <w:color w:val="000000"/>
          <w:sz w:val="24"/>
          <w:szCs w:val="24"/>
          <w:rtl w:val="0"/>
        </w:rPr>
        <w:t xml:space="preserve"> there is sufficient evidence to disprove the allegation</w:t>
      </w:r>
      <w:r w:rsidDel="00000000" w:rsidR="00000000" w:rsidRPr="00000000">
        <w:rPr>
          <w:rtl w:val="0"/>
        </w:rPr>
      </w:r>
    </w:p>
    <w:p w:rsidR="00000000" w:rsidDel="00000000" w:rsidP="00000000" w:rsidRDefault="00000000" w:rsidRPr="00000000" w14:paraId="00000372">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Unsubstantiated:</w:t>
      </w:r>
      <w:r w:rsidDel="00000000" w:rsidR="00000000" w:rsidRPr="00000000">
        <w:rPr>
          <w:rFonts w:ascii="Century Gothic" w:cs="Century Gothic" w:eastAsia="Century Gothic" w:hAnsi="Century Gothic"/>
          <w:color w:val="000000"/>
          <w:sz w:val="24"/>
          <w:szCs w:val="24"/>
          <w:rtl w:val="0"/>
        </w:rPr>
        <w:t xml:space="preserve"> there is insufficient evidence to either prove or disprove the allegation (this does not imply guilt or innocence)</w:t>
      </w:r>
      <w:r w:rsidDel="00000000" w:rsidR="00000000" w:rsidRPr="00000000">
        <w:rPr>
          <w:rtl w:val="0"/>
        </w:rPr>
      </w:r>
    </w:p>
    <w:p w:rsidR="00000000" w:rsidDel="00000000" w:rsidP="00000000" w:rsidRDefault="00000000" w:rsidRPr="00000000" w14:paraId="00000373">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Unfounded</w:t>
      </w:r>
      <w:r w:rsidDel="00000000" w:rsidR="00000000" w:rsidRPr="00000000">
        <w:rPr>
          <w:rFonts w:ascii="Century Gothic" w:cs="Century Gothic" w:eastAsia="Century Gothic" w:hAnsi="Century Gothic"/>
          <w:color w:val="000000"/>
          <w:sz w:val="24"/>
          <w:szCs w:val="24"/>
          <w:rtl w:val="0"/>
        </w:rPr>
        <w:t xml:space="preserve">: to reflect cases where there is no evidence or proper basis which supports the allegation being made</w:t>
      </w:r>
      <w:r w:rsidDel="00000000" w:rsidR="00000000" w:rsidRPr="00000000">
        <w:rPr>
          <w:rtl w:val="0"/>
        </w:rPr>
      </w:r>
    </w:p>
    <w:p w:rsidR="00000000" w:rsidDel="00000000" w:rsidP="00000000" w:rsidRDefault="00000000" w:rsidRPr="00000000" w14:paraId="00000374">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Procedure for dealing with allegations</w:t>
      </w:r>
    </w:p>
    <w:p w:rsidR="00000000" w:rsidDel="00000000" w:rsidP="00000000" w:rsidRDefault="00000000" w:rsidRPr="00000000" w14:paraId="0000037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the event of an allegation that meets the criteria above, the case manager will take the following steps:</w:t>
      </w:r>
    </w:p>
    <w:p w:rsidR="00000000" w:rsidDel="00000000" w:rsidP="00000000" w:rsidRDefault="00000000" w:rsidRPr="00000000" w14:paraId="0000037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Conduct basic enquiries in line with local procedures to establish the facts to help determine whether there is any foundation to the allegation before carrying on with the steps below</w:t>
      </w:r>
      <w:r w:rsidDel="00000000" w:rsidR="00000000" w:rsidRPr="00000000">
        <w:rPr>
          <w:rtl w:val="0"/>
        </w:rPr>
      </w:r>
    </w:p>
    <w:p w:rsidR="00000000" w:rsidDel="00000000" w:rsidP="00000000" w:rsidRDefault="00000000" w:rsidRPr="00000000" w14:paraId="0000037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Del="00000000" w:rsidR="00000000" w:rsidRPr="00000000">
        <w:rPr>
          <w:rFonts w:ascii="Century Gothic" w:cs="Century Gothic" w:eastAsia="Century Gothic" w:hAnsi="Century Gothic"/>
          <w:i w:val="1"/>
          <w:iCs w:val="1"/>
          <w:color w:val="000000"/>
          <w:sz w:val="24"/>
          <w:szCs w:val="24"/>
          <w:rtl w:val="0"/>
        </w:rPr>
        <w:t xml:space="preserve">before</w:t>
      </w:r>
      <w:r w:rsidDel="00000000" w:rsidR="00000000" w:rsidRPr="00000000">
        <w:rPr>
          <w:rFonts w:ascii="Century Gothic" w:cs="Century Gothic" w:eastAsia="Century Gothic" w:hAnsi="Century Gothic"/>
          <w:color w:val="000000"/>
          <w:sz w:val="24"/>
          <w:szCs w:val="24"/>
          <w:rtl w:val="0"/>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r w:rsidDel="00000000" w:rsidR="00000000" w:rsidRPr="00000000">
        <w:rPr>
          <w:rtl w:val="0"/>
        </w:rPr>
      </w:r>
    </w:p>
    <w:p w:rsidR="00000000" w:rsidDel="00000000" w:rsidP="00000000" w:rsidRDefault="00000000" w:rsidRPr="00000000" w14:paraId="0000037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r w:rsidDel="00000000" w:rsidR="00000000" w:rsidRPr="00000000">
        <w:rPr>
          <w:rtl w:val="0"/>
        </w:rPr>
      </w:r>
    </w:p>
    <w:p w:rsidR="00000000" w:rsidDel="00000000" w:rsidP="00000000" w:rsidRDefault="00000000" w:rsidRPr="00000000" w14:paraId="0000037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r w:rsidDel="00000000" w:rsidR="00000000" w:rsidRPr="00000000">
        <w:rPr>
          <w:rtl w:val="0"/>
        </w:rPr>
      </w:r>
    </w:p>
    <w:p w:rsidR="00000000" w:rsidDel="00000000" w:rsidP="00000000" w:rsidRDefault="00000000" w:rsidRPr="00000000" w14:paraId="0000037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Where the case manager is concerned about the welfare of other children in the community or the individual’s family, they will discuss these concerns with the DSL and make a risk assessment of the situation. If necessary, the DSL may make a referral to children’s social care</w:t>
      </w:r>
      <w:r w:rsidDel="00000000" w:rsidR="00000000" w:rsidRPr="00000000">
        <w:rPr>
          <w:rtl w:val="0"/>
        </w:rPr>
      </w:r>
    </w:p>
    <w:p w:rsidR="00000000" w:rsidDel="00000000" w:rsidP="00000000" w:rsidRDefault="00000000" w:rsidRPr="00000000" w14:paraId="0000037B">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If immediate suspension is considered necessary</w:t>
      </w:r>
      <w:r w:rsidDel="00000000" w:rsidR="00000000" w:rsidRPr="00000000">
        <w:rPr>
          <w:rFonts w:ascii="Century Gothic" w:cs="Century Gothic" w:eastAsia="Century Gothic" w:hAnsi="Century Gothic"/>
          <w:color w:val="000000"/>
          <w:sz w:val="24"/>
          <w:szCs w:val="24"/>
          <w:rtl w:val="0"/>
        </w:rP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r w:rsidDel="00000000" w:rsidR="00000000" w:rsidRPr="00000000">
        <w:rPr>
          <w:rtl w:val="0"/>
        </w:rPr>
      </w:r>
    </w:p>
    <w:p w:rsidR="00000000" w:rsidDel="00000000" w:rsidP="00000000" w:rsidRDefault="00000000" w:rsidRPr="00000000" w14:paraId="0000037C">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If it is decided that no further action is to be taken </w:t>
      </w:r>
      <w:r w:rsidDel="00000000" w:rsidR="00000000" w:rsidRPr="00000000">
        <w:rPr>
          <w:rFonts w:ascii="Century Gothic" w:cs="Century Gothic" w:eastAsia="Century Gothic" w:hAnsi="Century Gothic"/>
          <w:color w:val="000000"/>
          <w:sz w:val="24"/>
          <w:szCs w:val="24"/>
          <w:rtl w:val="0"/>
        </w:rPr>
        <w:t xml:space="preserve">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r w:rsidDel="00000000" w:rsidR="00000000" w:rsidRPr="00000000">
        <w:rPr>
          <w:rtl w:val="0"/>
        </w:rPr>
      </w:r>
    </w:p>
    <w:p w:rsidR="00000000" w:rsidDel="00000000" w:rsidP="00000000" w:rsidRDefault="00000000" w:rsidRPr="00000000" w14:paraId="0000037D">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If it is decided that further action is needed</w:t>
      </w:r>
      <w:r w:rsidDel="00000000" w:rsidR="00000000" w:rsidRPr="00000000">
        <w:rPr>
          <w:rFonts w:ascii="Century Gothic" w:cs="Century Gothic" w:eastAsia="Century Gothic" w:hAnsi="Century Gothic"/>
          <w:color w:val="000000"/>
          <w:sz w:val="24"/>
          <w:szCs w:val="24"/>
          <w:rtl w:val="0"/>
        </w:rPr>
        <w:t xml:space="preserve">, take steps as agreed with the designated officer to initiate the appropriate action in school and/or liaise with the police and/or children’s social care services as appropriate</w:t>
      </w:r>
      <w:r w:rsidDel="00000000" w:rsidR="00000000" w:rsidRPr="00000000">
        <w:rPr>
          <w:rtl w:val="0"/>
        </w:rPr>
      </w:r>
    </w:p>
    <w:p w:rsidR="00000000" w:rsidDel="00000000" w:rsidP="00000000" w:rsidRDefault="00000000" w:rsidRPr="00000000" w14:paraId="0000037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Provide effective support for the individual facing the allegation or concern, including appointing a named representative to keep them informed of the progress of the case and considering what other support is appropriate</w:t>
      </w:r>
      <w:r w:rsidDel="00000000" w:rsidR="00000000" w:rsidRPr="00000000">
        <w:rPr>
          <w:rtl w:val="0"/>
        </w:rPr>
      </w:r>
    </w:p>
    <w:p w:rsidR="00000000" w:rsidDel="00000000" w:rsidP="00000000" w:rsidRDefault="00000000" w:rsidRPr="00000000" w14:paraId="0000037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r w:rsidDel="00000000" w:rsidR="00000000" w:rsidRPr="00000000">
        <w:rPr>
          <w:rtl w:val="0"/>
        </w:rPr>
      </w:r>
    </w:p>
    <w:p w:rsidR="00000000" w:rsidDel="00000000" w:rsidP="00000000" w:rsidRDefault="00000000" w:rsidRPr="00000000" w14:paraId="0000038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Keep the parents or carers of the child/children involved informed of the progress of the case (only in relation to their child – no information will be shared regarding the staff member) </w:t>
      </w:r>
      <w:r w:rsidDel="00000000" w:rsidR="00000000" w:rsidRPr="00000000">
        <w:rPr>
          <w:rtl w:val="0"/>
        </w:rPr>
      </w:r>
    </w:p>
    <w:p w:rsidR="00000000" w:rsidDel="00000000" w:rsidP="00000000" w:rsidRDefault="00000000" w:rsidRPr="00000000" w14:paraId="0000038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Make a referral to the DBS where it is thought that the individual facing the allegation or concern has engaged in conduct that harmed or is likely to harm a child, or if the individual otherwise poses a risk of harm to a child</w:t>
      </w:r>
      <w:r w:rsidDel="00000000" w:rsidR="00000000" w:rsidRPr="00000000">
        <w:rPr>
          <w:rtl w:val="0"/>
        </w:rPr>
      </w:r>
    </w:p>
    <w:p w:rsidR="00000000" w:rsidDel="00000000" w:rsidP="00000000" w:rsidRDefault="00000000" w:rsidRPr="00000000" w14:paraId="0000038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Early years providers:</w:t>
      </w:r>
    </w:p>
    <w:p w:rsidR="00000000" w:rsidDel="00000000" w:rsidP="00000000" w:rsidRDefault="00000000" w:rsidRPr="00000000" w14:paraId="0000038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rsidR="00000000" w:rsidDel="00000000" w:rsidP="00000000" w:rsidRDefault="00000000" w:rsidRPr="00000000" w14:paraId="0000038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schools:</w:t>
      </w:r>
    </w:p>
    <w:p w:rsidR="00000000" w:rsidDel="00000000" w:rsidP="00000000" w:rsidRDefault="00000000" w:rsidRPr="00000000" w14:paraId="0000038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 school is made aware that the secretary of state has made an interim prohibition order in respect of an individual, we will immediately suspend that individual from teaching, pending the findings of the investigation by the Teaching Regulation Agency.</w:t>
      </w:r>
    </w:p>
    <w:p w:rsidR="00000000" w:rsidDel="00000000" w:rsidP="00000000" w:rsidRDefault="00000000" w:rsidRPr="00000000" w14:paraId="0000038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rsidR="00000000" w:rsidDel="00000000" w:rsidP="00000000" w:rsidRDefault="00000000" w:rsidRPr="00000000" w14:paraId="0000038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Additional considerations for supply teachers and all contracted staff </w:t>
      </w:r>
      <w:r w:rsidDel="00000000" w:rsidR="00000000" w:rsidRPr="00000000">
        <w:rPr>
          <w:rtl w:val="0"/>
        </w:rPr>
      </w:r>
    </w:p>
    <w:p w:rsidR="00000000" w:rsidDel="00000000" w:rsidP="00000000" w:rsidRDefault="00000000" w:rsidRPr="00000000" w14:paraId="00000388">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rsidR="00000000" w:rsidDel="00000000" w:rsidP="00000000" w:rsidRDefault="00000000" w:rsidRPr="00000000" w14:paraId="0000038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We will not decide to stop using an individual due to safeguarding concerns without finding out the facts and liaising with our LADO to determine a suitable outcome</w:t>
      </w:r>
      <w:r w:rsidDel="00000000" w:rsidR="00000000" w:rsidRPr="00000000">
        <w:rPr>
          <w:rtl w:val="0"/>
        </w:rPr>
      </w:r>
    </w:p>
    <w:p w:rsidR="00000000" w:rsidDel="00000000" w:rsidP="00000000" w:rsidRDefault="00000000" w:rsidRPr="00000000" w14:paraId="0000038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governing board will discuss with the agency whether it is appropriate to suspend the individual, or redeploy them to another part of the school, while the school carries out the investigation</w:t>
      </w:r>
      <w:r w:rsidDel="00000000" w:rsidR="00000000" w:rsidRPr="00000000">
        <w:rPr>
          <w:rtl w:val="0"/>
        </w:rPr>
      </w:r>
    </w:p>
    <w:p w:rsidR="00000000" w:rsidDel="00000000" w:rsidP="00000000" w:rsidRDefault="00000000" w:rsidRPr="00000000" w14:paraId="0000038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We will involve the agency fully, but the school will take the lead in collecting the necessary information and providing it to the LADO as required</w:t>
      </w:r>
      <w:r w:rsidDel="00000000" w:rsidR="00000000" w:rsidRPr="00000000">
        <w:rPr>
          <w:rtl w:val="0"/>
        </w:rPr>
      </w:r>
    </w:p>
    <w:p w:rsidR="00000000" w:rsidDel="00000000" w:rsidP="00000000" w:rsidRDefault="00000000" w:rsidRPr="00000000" w14:paraId="0000038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We will address issues such as information sharing, to ensure any previous concerns or allegations known to the agency are taken into account (we will do this, for example, as part of the allegations management meeting or by liaising directly with the agency where necessary)</w:t>
      </w:r>
      <w:r w:rsidDel="00000000" w:rsidR="00000000" w:rsidRPr="00000000">
        <w:rPr>
          <w:rtl w:val="0"/>
        </w:rPr>
      </w:r>
    </w:p>
    <w:p w:rsidR="00000000" w:rsidDel="00000000" w:rsidP="00000000" w:rsidRDefault="00000000" w:rsidRPr="00000000" w14:paraId="0000038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When using an agency, we will inform them of our process for managing allegations, and keep them updated about our policies as necessary, and will invite the agency's HR manager or equivalent to meetings as appropriate.</w:t>
      </w:r>
    </w:p>
    <w:p w:rsidR="00000000" w:rsidDel="00000000" w:rsidP="00000000" w:rsidRDefault="00000000" w:rsidRPr="00000000" w14:paraId="0000038E">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Timescales</w:t>
      </w:r>
    </w:p>
    <w:p w:rsidR="00000000" w:rsidDel="00000000" w:rsidP="00000000" w:rsidRDefault="00000000" w:rsidRPr="00000000" w14:paraId="0000038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will deal with all allegations as quickly and effectively as possible and will endeavour to comply with the following timescales, where reasonably practicable:</w:t>
      </w:r>
    </w:p>
    <w:p w:rsidR="00000000" w:rsidDel="00000000" w:rsidP="00000000" w:rsidRDefault="00000000" w:rsidRPr="00000000" w14:paraId="0000039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Any cases where it is clear immediately that the allegation is unsubstantiated or malicious should be resolved within 1 week </w:t>
      </w:r>
      <w:r w:rsidDel="00000000" w:rsidR="00000000" w:rsidRPr="00000000">
        <w:rPr>
          <w:rtl w:val="0"/>
        </w:rPr>
      </w:r>
    </w:p>
    <w:p w:rsidR="00000000" w:rsidDel="00000000" w:rsidP="00000000" w:rsidRDefault="00000000" w:rsidRPr="00000000" w14:paraId="0000039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If the nature of an allegation does not require formal disciplinary action, appropriate action should be taken within 3 working days </w:t>
      </w: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If a disciplinary hearing is required and can be held without further investigation, this should be held within 15 working days </w:t>
      </w:r>
      <w:r w:rsidDel="00000000" w:rsidR="00000000" w:rsidRPr="00000000">
        <w:rPr>
          <w:rtl w:val="0"/>
        </w:rPr>
      </w:r>
    </w:p>
    <w:p w:rsidR="00000000" w:rsidDel="00000000" w:rsidP="00000000" w:rsidRDefault="00000000" w:rsidRPr="00000000" w14:paraId="00000393">
      <w:pPr>
        <w:spacing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However, these are objectives only and where they are not met, we will endeavour to take the required action as soon as possible thereafter. </w:t>
      </w:r>
    </w:p>
    <w:p w:rsidR="00000000" w:rsidDel="00000000" w:rsidP="00000000" w:rsidRDefault="00000000" w:rsidRPr="00000000" w14:paraId="00000394">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Specific actions</w:t>
      </w:r>
    </w:p>
    <w:p w:rsidR="00000000" w:rsidDel="00000000" w:rsidP="00000000" w:rsidRDefault="00000000" w:rsidRPr="00000000" w14:paraId="0000039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Action following a criminal investigation or prosecution</w:t>
      </w:r>
      <w:r w:rsidDel="00000000" w:rsidR="00000000" w:rsidRPr="00000000">
        <w:rPr>
          <w:rtl w:val="0"/>
        </w:rPr>
      </w:r>
    </w:p>
    <w:p w:rsidR="00000000" w:rsidDel="00000000" w:rsidP="00000000" w:rsidRDefault="00000000" w:rsidRPr="00000000" w14:paraId="0000039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case manager will discuss with the local authority’s designated officer whether any further action, including disciplinary action, is appropriate and, if so, how to proceed, taking into account information provided by the police and/or children’s social care services.</w:t>
      </w:r>
    </w:p>
    <w:p w:rsidR="00000000" w:rsidDel="00000000" w:rsidP="00000000" w:rsidRDefault="00000000" w:rsidRPr="00000000" w14:paraId="0000039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Conclusion of a case where the allegation is substantiated</w:t>
      </w:r>
      <w:r w:rsidDel="00000000" w:rsidR="00000000" w:rsidRPr="00000000">
        <w:rPr>
          <w:rtl w:val="0"/>
        </w:rPr>
      </w:r>
    </w:p>
    <w:p w:rsidR="00000000" w:rsidDel="00000000" w:rsidP="00000000" w:rsidRDefault="00000000" w:rsidRPr="00000000" w14:paraId="0000039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rsidR="00000000" w:rsidDel="00000000" w:rsidP="00000000" w:rsidRDefault="00000000" w:rsidRPr="00000000" w14:paraId="0000039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 individual concerned is a member of teaching staff, the school will consider whether to refer the matter to the Teaching Regulation Agency to consider prohibiting the individual from teaching.</w:t>
      </w:r>
    </w:p>
    <w:p w:rsidR="00000000" w:rsidDel="00000000" w:rsidP="00000000" w:rsidRDefault="00000000" w:rsidRPr="00000000" w14:paraId="0000039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Individuals returning to work after suspension</w:t>
      </w:r>
      <w:r w:rsidDel="00000000" w:rsidR="00000000" w:rsidRPr="00000000">
        <w:rPr>
          <w:rtl w:val="0"/>
        </w:rPr>
      </w:r>
    </w:p>
    <w:p w:rsidR="00000000" w:rsidDel="00000000" w:rsidP="00000000" w:rsidRDefault="00000000" w:rsidRPr="00000000" w14:paraId="0000039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it is decided on the conclusion of a case that an individual who has been suspended can return to work, the case manager will consider how best to facilitate this.</w:t>
      </w:r>
    </w:p>
    <w:p w:rsidR="00000000" w:rsidDel="00000000" w:rsidP="00000000" w:rsidRDefault="00000000" w:rsidRPr="00000000" w14:paraId="0000039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case manager will also consider how best to manage the individual’s contact with the child or children who made the allegation, if they are still attending the school.</w:t>
      </w:r>
    </w:p>
    <w:p w:rsidR="00000000" w:rsidDel="00000000" w:rsidP="00000000" w:rsidRDefault="00000000" w:rsidRPr="00000000" w14:paraId="0000039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Unsubstantiated, unfounded, false or malicious reports</w:t>
      </w:r>
      <w:r w:rsidDel="00000000" w:rsidR="00000000" w:rsidRPr="00000000">
        <w:rPr>
          <w:rtl w:val="0"/>
        </w:rPr>
      </w:r>
    </w:p>
    <w:p w:rsidR="00000000" w:rsidDel="00000000" w:rsidP="00000000" w:rsidRDefault="00000000" w:rsidRPr="00000000" w14:paraId="0000039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report is: </w:t>
      </w:r>
    </w:p>
    <w:p w:rsidR="00000000" w:rsidDel="00000000" w:rsidP="00000000" w:rsidRDefault="00000000" w:rsidRPr="00000000" w14:paraId="0000039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r w:rsidDel="00000000" w:rsidR="00000000" w:rsidRPr="00000000">
        <w:rPr>
          <w:rtl w:val="0"/>
        </w:rPr>
      </w:r>
    </w:p>
    <w:p w:rsidR="00000000" w:rsidDel="00000000" w:rsidP="00000000" w:rsidRDefault="00000000" w:rsidRPr="00000000" w14:paraId="000003A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Shown to be deliberately invented, or malicious, the school will consider whether any disciplinary action is appropriate against the individual(s) who made it</w:t>
      </w:r>
      <w:r w:rsidDel="00000000" w:rsidR="00000000" w:rsidRPr="00000000">
        <w:rPr>
          <w:rtl w:val="0"/>
        </w:rPr>
      </w:r>
    </w:p>
    <w:p w:rsidR="00000000" w:rsidDel="00000000" w:rsidP="00000000" w:rsidRDefault="00000000" w:rsidRPr="00000000" w14:paraId="000003A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Unsubstantiated, unfounded, false or malicious allegations</w:t>
      </w:r>
      <w:r w:rsidDel="00000000" w:rsidR="00000000" w:rsidRPr="00000000">
        <w:rPr>
          <w:rtl w:val="0"/>
        </w:rPr>
      </w:r>
    </w:p>
    <w:p w:rsidR="00000000" w:rsidDel="00000000" w:rsidP="00000000" w:rsidRDefault="00000000" w:rsidRPr="00000000" w14:paraId="000003A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an allegation is:</w:t>
      </w:r>
    </w:p>
    <w:p w:rsidR="00000000" w:rsidDel="00000000" w:rsidP="00000000" w:rsidRDefault="00000000" w:rsidRPr="00000000" w14:paraId="000003A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r w:rsidDel="00000000" w:rsidR="00000000" w:rsidRPr="00000000">
        <w:rPr>
          <w:rtl w:val="0"/>
        </w:rPr>
      </w:r>
    </w:p>
    <w:p w:rsidR="00000000" w:rsidDel="00000000" w:rsidP="00000000" w:rsidRDefault="00000000" w:rsidRPr="00000000" w14:paraId="000003A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Shown to be deliberately invented, or malicious, the school will consider whether any disciplinary action is appropriate against the individual(s) who made it</w:t>
      </w:r>
      <w:r w:rsidDel="00000000" w:rsidR="00000000" w:rsidRPr="00000000">
        <w:rPr>
          <w:rtl w:val="0"/>
        </w:rPr>
      </w:r>
    </w:p>
    <w:p w:rsidR="00000000" w:rsidDel="00000000" w:rsidP="00000000" w:rsidRDefault="00000000" w:rsidRPr="00000000" w14:paraId="000003A5">
      <w:pPr>
        <w:pBdr>
          <w:top w:space="0" w:sz="0" w:val="nil"/>
          <w:left w:space="0" w:sz="0" w:val="nil"/>
          <w:bottom w:space="0" w:sz="0" w:val="nil"/>
          <w:right w:space="0" w:sz="0" w:val="nil"/>
          <w:between w:space="0" w:sz="0" w:val="nil"/>
        </w:pBdr>
        <w:tabs>
          <w:tab w:val="left" w:leader="none" w:pos="6511"/>
        </w:tabs>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Confidentiality and information sharing</w:t>
        <w:tab/>
      </w:r>
    </w:p>
    <w:p w:rsidR="00000000" w:rsidDel="00000000" w:rsidP="00000000" w:rsidRDefault="00000000" w:rsidRPr="00000000" w14:paraId="000003A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will make every effort to maintain confidentiality and guard against unwanted publicity while an allegation is being investigated or considered.</w:t>
      </w:r>
    </w:p>
    <w:p w:rsidR="00000000" w:rsidDel="00000000" w:rsidP="00000000" w:rsidRDefault="00000000" w:rsidRPr="00000000" w14:paraId="000003A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case manager will take advice from the LADO, police and children’s social care services, as appropriate, to agree:</w:t>
      </w:r>
    </w:p>
    <w:p w:rsidR="00000000" w:rsidDel="00000000" w:rsidP="00000000" w:rsidRDefault="00000000" w:rsidRPr="00000000" w14:paraId="000003A8">
      <w:pPr>
        <w:numPr>
          <w:ilvl w:val="0"/>
          <w:numId w:val="4"/>
        </w:numPr>
        <w:spacing w:before="120" w:lineRule="auto"/>
        <w:ind w:left="568" w:hanging="284"/>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Who needs to know about the allegation and what information can be shared</w:t>
      </w:r>
    </w:p>
    <w:p w:rsidR="00000000" w:rsidDel="00000000" w:rsidP="00000000" w:rsidRDefault="00000000" w:rsidRPr="00000000" w14:paraId="000003A9">
      <w:pPr>
        <w:numPr>
          <w:ilvl w:val="0"/>
          <w:numId w:val="4"/>
        </w:numPr>
        <w:spacing w:before="120" w:lineRule="auto"/>
        <w:ind w:left="568" w:hanging="284"/>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How to manage speculation, leaks and gossip, including how to make parents or carers of a child/children involved aware of their obligations with respect to confidentiality </w:t>
      </w:r>
    </w:p>
    <w:p w:rsidR="00000000" w:rsidDel="00000000" w:rsidP="00000000" w:rsidRDefault="00000000" w:rsidRPr="00000000" w14:paraId="000003AA">
      <w:pPr>
        <w:numPr>
          <w:ilvl w:val="0"/>
          <w:numId w:val="4"/>
        </w:numPr>
        <w:spacing w:before="120" w:lineRule="auto"/>
        <w:ind w:left="568" w:hanging="284"/>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What, if any, information can be reasonably given to the wider community to reduce speculation</w:t>
      </w:r>
    </w:p>
    <w:p w:rsidR="00000000" w:rsidDel="00000000" w:rsidP="00000000" w:rsidRDefault="00000000" w:rsidRPr="00000000" w14:paraId="000003AB">
      <w:pPr>
        <w:numPr>
          <w:ilvl w:val="0"/>
          <w:numId w:val="4"/>
        </w:numPr>
        <w:spacing w:before="120" w:lineRule="auto"/>
        <w:ind w:left="568" w:hanging="284"/>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How to manage press interest if, and when, it arises</w:t>
      </w:r>
    </w:p>
    <w:p w:rsidR="00000000" w:rsidDel="00000000" w:rsidP="00000000" w:rsidRDefault="00000000" w:rsidRPr="00000000" w14:paraId="000003AC">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Record-keeping</w:t>
      </w:r>
    </w:p>
    <w:p w:rsidR="00000000" w:rsidDel="00000000" w:rsidP="00000000" w:rsidRDefault="00000000" w:rsidRPr="00000000" w14:paraId="000003A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case manager will maintain clear records about any case where the allegation or concern meets the criteria above and store them on the individual’s confidential personnel file for the duration of the case. </w:t>
      </w:r>
    </w:p>
    <w:p w:rsidR="00000000" w:rsidDel="00000000" w:rsidP="00000000" w:rsidRDefault="00000000" w:rsidRPr="00000000" w14:paraId="000003A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records of any allegation that, following an investigation, is found to be malicious or false will be deleted from the individual’s personnel file (unless the individual consents for the records to be retained on the file).</w:t>
      </w:r>
    </w:p>
    <w:p w:rsidR="00000000" w:rsidDel="00000000" w:rsidP="00000000" w:rsidRDefault="00000000" w:rsidRPr="00000000" w14:paraId="000003A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all other allegations (which are not found to be malicious or false), the following information will be kept on the file of the individual concerned:</w:t>
      </w:r>
    </w:p>
    <w:p w:rsidR="00000000" w:rsidDel="00000000" w:rsidP="00000000" w:rsidRDefault="00000000" w:rsidRPr="00000000" w14:paraId="000003B0">
      <w:pPr>
        <w:numPr>
          <w:ilvl w:val="0"/>
          <w:numId w:val="4"/>
        </w:numPr>
        <w:spacing w:before="120" w:lineRule="auto"/>
        <w:ind w:left="568" w:hanging="284"/>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clear and comprehensive summary of the allegation</w:t>
      </w:r>
    </w:p>
    <w:p w:rsidR="00000000" w:rsidDel="00000000" w:rsidP="00000000" w:rsidRDefault="00000000" w:rsidRPr="00000000" w14:paraId="000003B1">
      <w:pPr>
        <w:numPr>
          <w:ilvl w:val="0"/>
          <w:numId w:val="4"/>
        </w:numPr>
        <w:spacing w:before="120" w:lineRule="auto"/>
        <w:ind w:left="568" w:hanging="284"/>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Details of how the allegation was followed up and resolved</w:t>
      </w:r>
    </w:p>
    <w:p w:rsidR="00000000" w:rsidDel="00000000" w:rsidP="00000000" w:rsidRDefault="00000000" w:rsidRPr="00000000" w14:paraId="000003B2">
      <w:pPr>
        <w:numPr>
          <w:ilvl w:val="0"/>
          <w:numId w:val="4"/>
        </w:numPr>
        <w:spacing w:before="120" w:lineRule="auto"/>
        <w:ind w:left="568" w:hanging="284"/>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Notes of any action taken, decisions reached and the outcome </w:t>
      </w:r>
    </w:p>
    <w:p w:rsidR="00000000" w:rsidDel="00000000" w:rsidP="00000000" w:rsidRDefault="00000000" w:rsidRPr="00000000" w14:paraId="000003B3">
      <w:pPr>
        <w:numPr>
          <w:ilvl w:val="0"/>
          <w:numId w:val="4"/>
        </w:numPr>
        <w:spacing w:before="120" w:lineRule="auto"/>
        <w:ind w:left="568" w:hanging="284"/>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declaration on whether the information will be referred to in any future reference</w:t>
      </w:r>
    </w:p>
    <w:p w:rsidR="00000000" w:rsidDel="00000000" w:rsidP="00000000" w:rsidRDefault="00000000" w:rsidRPr="00000000" w14:paraId="000003B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these cases, the school will provide a copy to the individual, in agreement with children’s social care or the police as appropriate.</w:t>
      </w:r>
    </w:p>
    <w:p w:rsidR="00000000" w:rsidDel="00000000" w:rsidP="00000000" w:rsidRDefault="00000000" w:rsidRPr="00000000" w14:paraId="000003B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retain all records at least until the accused individual has reached normal pension age, or for 10 years from the date of the allegation if that is longer.</w:t>
      </w:r>
    </w:p>
    <w:p w:rsidR="00000000" w:rsidDel="00000000" w:rsidP="00000000" w:rsidRDefault="00000000" w:rsidRPr="00000000" w14:paraId="000003B6">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References</w:t>
      </w:r>
    </w:p>
    <w:p w:rsidR="00000000" w:rsidDel="00000000" w:rsidP="00000000" w:rsidRDefault="00000000" w:rsidRPr="00000000" w14:paraId="000003B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When providing employer references, we will:</w:t>
      </w:r>
    </w:p>
    <w:p w:rsidR="00000000" w:rsidDel="00000000" w:rsidP="00000000" w:rsidRDefault="00000000" w:rsidRPr="00000000" w14:paraId="000003B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Not refer to any allegation that has been found to be false, unfounded, unsubstantiated or malicious, or any repeated allegations which have all been found to be false, unfounded, unsubstantiated or malicious</w:t>
      </w:r>
      <w:r w:rsidDel="00000000" w:rsidR="00000000" w:rsidRPr="00000000">
        <w:rPr>
          <w:rtl w:val="0"/>
        </w:rPr>
      </w:r>
    </w:p>
    <w:p w:rsidR="00000000" w:rsidDel="00000000" w:rsidP="00000000" w:rsidRDefault="00000000" w:rsidRPr="00000000" w14:paraId="000003B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Include substantiated allegations, provided that the information is factual and does not include opinions</w:t>
      </w:r>
      <w:r w:rsidDel="00000000" w:rsidR="00000000" w:rsidRPr="00000000">
        <w:rPr>
          <w:rtl w:val="0"/>
        </w:rPr>
      </w:r>
    </w:p>
    <w:p w:rsidR="00000000" w:rsidDel="00000000" w:rsidP="00000000" w:rsidRDefault="00000000" w:rsidRPr="00000000" w14:paraId="000003BA">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Learning lessons</w:t>
      </w:r>
    </w:p>
    <w:p w:rsidR="00000000" w:rsidDel="00000000" w:rsidP="00000000" w:rsidRDefault="00000000" w:rsidRPr="00000000" w14:paraId="000003B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After any cases where the allegations are </w:t>
      </w:r>
      <w:r w:rsidDel="00000000" w:rsidR="00000000" w:rsidRPr="00000000">
        <w:rPr>
          <w:rFonts w:ascii="Century Gothic" w:cs="Century Gothic" w:eastAsia="Century Gothic" w:hAnsi="Century Gothic"/>
          <w:i w:val="1"/>
          <w:iCs w:val="1"/>
          <w:sz w:val="24"/>
          <w:szCs w:val="24"/>
          <w:rtl w:val="0"/>
        </w:rPr>
        <w:t xml:space="preserve">substantiated</w:t>
      </w:r>
      <w:r w:rsidDel="00000000" w:rsidR="00000000" w:rsidRPr="00000000">
        <w:rPr>
          <w:rFonts w:ascii="Century Gothic" w:cs="Century Gothic" w:eastAsia="Century Gothic" w:hAnsi="Century Gothic"/>
          <w:sz w:val="24"/>
          <w:szCs w:val="24"/>
          <w:rtl w:val="0"/>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rsidR="00000000" w:rsidDel="00000000" w:rsidP="00000000" w:rsidRDefault="00000000" w:rsidRPr="00000000" w14:paraId="000003B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will include consideration of (as applicable):</w:t>
      </w:r>
    </w:p>
    <w:p w:rsidR="00000000" w:rsidDel="00000000" w:rsidP="00000000" w:rsidRDefault="00000000" w:rsidRPr="00000000" w14:paraId="000003BD">
      <w:pPr>
        <w:numPr>
          <w:ilvl w:val="0"/>
          <w:numId w:val="4"/>
        </w:numPr>
        <w:spacing w:before="120" w:lineRule="auto"/>
        <w:ind w:left="568" w:hanging="284"/>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Issues arising from the decision to suspend the member of staff</w:t>
      </w:r>
    </w:p>
    <w:p w:rsidR="00000000" w:rsidDel="00000000" w:rsidP="00000000" w:rsidRDefault="00000000" w:rsidRPr="00000000" w14:paraId="000003BE">
      <w:pPr>
        <w:numPr>
          <w:ilvl w:val="0"/>
          <w:numId w:val="4"/>
        </w:numPr>
        <w:spacing w:before="120" w:lineRule="auto"/>
        <w:ind w:left="568" w:hanging="284"/>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duration of the suspension</w:t>
      </w:r>
    </w:p>
    <w:p w:rsidR="00000000" w:rsidDel="00000000" w:rsidP="00000000" w:rsidRDefault="00000000" w:rsidRPr="00000000" w14:paraId="000003BF">
      <w:pPr>
        <w:numPr>
          <w:ilvl w:val="0"/>
          <w:numId w:val="4"/>
        </w:numPr>
        <w:spacing w:before="120" w:lineRule="auto"/>
        <w:ind w:left="568" w:hanging="284"/>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Whether or not the suspension was justified </w:t>
      </w:r>
    </w:p>
    <w:p w:rsidR="00000000" w:rsidDel="00000000" w:rsidP="00000000" w:rsidRDefault="00000000" w:rsidRPr="00000000" w14:paraId="000003C0">
      <w:pPr>
        <w:numPr>
          <w:ilvl w:val="0"/>
          <w:numId w:val="4"/>
        </w:numPr>
        <w:spacing w:before="120" w:lineRule="auto"/>
        <w:ind w:left="568" w:hanging="284"/>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use of suspension when the individual is subsequently reinstated. We will consider how future investigations of a similar nature could be carried out without suspending the individual</w:t>
      </w:r>
    </w:p>
    <w:p w:rsidR="00000000" w:rsidDel="00000000" w:rsidP="00000000" w:rsidRDefault="00000000" w:rsidRPr="00000000" w14:paraId="000003C1">
      <w:pPr>
        <w:spacing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all other cases, the case manager will consider the facts and determine whether any improvements can be made.</w:t>
      </w:r>
    </w:p>
    <w:p w:rsidR="00000000" w:rsidDel="00000000" w:rsidP="00000000" w:rsidRDefault="00000000" w:rsidRPr="00000000" w14:paraId="000003C2">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Non-recent allegations</w:t>
      </w:r>
    </w:p>
    <w:p w:rsidR="00000000" w:rsidDel="00000000" w:rsidP="00000000" w:rsidRDefault="00000000" w:rsidRPr="00000000" w14:paraId="000003C3">
      <w:pPr>
        <w:spacing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Abuse can be reported, no matter how long ago it happened.</w:t>
      </w:r>
    </w:p>
    <w:p w:rsidR="00000000" w:rsidDel="00000000" w:rsidP="00000000" w:rsidRDefault="00000000" w:rsidRPr="00000000" w14:paraId="000003C4">
      <w:pPr>
        <w:spacing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report any non-recent allegations made by a child to the LADO in line with our local authority’s procedures for dealing with non-recent allegations.</w:t>
      </w:r>
    </w:p>
    <w:p w:rsidR="00000000" w:rsidDel="00000000" w:rsidP="00000000" w:rsidRDefault="00000000" w:rsidRPr="00000000" w14:paraId="000003C5">
      <w:pPr>
        <w:spacing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an adult makes an allegation to the school that they were abused as a child, we will advise the individual to report the allegation to the police.</w:t>
      </w:r>
    </w:p>
    <w:p w:rsidR="00000000" w:rsidDel="00000000" w:rsidP="00000000" w:rsidRDefault="00000000" w:rsidRPr="00000000" w14:paraId="000003C6">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Section 2: concerns that do not meet the harm threshold</w:t>
      </w: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3C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section applies to all concerns (including allegations) about members of staff, including supply teachers, volunteers and contractors, which do not meet the harm threshold set out in section 1 above.</w:t>
      </w:r>
    </w:p>
    <w:p w:rsidR="00000000" w:rsidDel="00000000" w:rsidP="00000000" w:rsidRDefault="00000000" w:rsidRPr="00000000" w14:paraId="000003C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Concerns may arise through, for example: </w:t>
      </w:r>
    </w:p>
    <w:p w:rsidR="00000000" w:rsidDel="00000000" w:rsidP="00000000" w:rsidRDefault="00000000" w:rsidRPr="00000000" w14:paraId="000003C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Suspicion</w:t>
      </w:r>
      <w:r w:rsidDel="00000000" w:rsidR="00000000" w:rsidRPr="00000000">
        <w:rPr>
          <w:rtl w:val="0"/>
        </w:rPr>
      </w:r>
    </w:p>
    <w:p w:rsidR="00000000" w:rsidDel="00000000" w:rsidP="00000000" w:rsidRDefault="00000000" w:rsidRPr="00000000" w14:paraId="000003C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Complaint</w:t>
      </w:r>
      <w:r w:rsidDel="00000000" w:rsidR="00000000" w:rsidRPr="00000000">
        <w:rPr>
          <w:rtl w:val="0"/>
        </w:rPr>
      </w:r>
    </w:p>
    <w:p w:rsidR="00000000" w:rsidDel="00000000" w:rsidP="00000000" w:rsidRDefault="00000000" w:rsidRPr="00000000" w14:paraId="000003C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Safeguarding concern or allegation from another member of staff </w:t>
      </w:r>
      <w:r w:rsidDel="00000000" w:rsidR="00000000" w:rsidRPr="00000000">
        <w:rPr>
          <w:rtl w:val="0"/>
        </w:rPr>
      </w:r>
    </w:p>
    <w:p w:rsidR="00000000" w:rsidDel="00000000" w:rsidP="00000000" w:rsidRDefault="00000000" w:rsidRPr="00000000" w14:paraId="000003C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Disclosure made by a child, parent or other adult within or outside the school</w:t>
      </w:r>
      <w:r w:rsidDel="00000000" w:rsidR="00000000" w:rsidRPr="00000000">
        <w:rPr>
          <w:rtl w:val="0"/>
        </w:rPr>
      </w:r>
    </w:p>
    <w:p w:rsidR="00000000" w:rsidDel="00000000" w:rsidP="00000000" w:rsidRDefault="00000000" w:rsidRPr="00000000" w14:paraId="000003C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Pre-employment vetting checks </w:t>
      </w:r>
      <w:r w:rsidDel="00000000" w:rsidR="00000000" w:rsidRPr="00000000">
        <w:rPr>
          <w:rtl w:val="0"/>
        </w:rPr>
      </w:r>
    </w:p>
    <w:p w:rsidR="00000000" w:rsidDel="00000000" w:rsidP="00000000" w:rsidRDefault="00000000" w:rsidRPr="00000000" w14:paraId="000003C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recognise the importance of responding to and dealing with any concerns in a timely manner to safeguard the welfare of children.</w:t>
      </w:r>
    </w:p>
    <w:p w:rsidR="00000000" w:rsidDel="00000000" w:rsidP="00000000" w:rsidRDefault="00000000" w:rsidRPr="00000000" w14:paraId="000003CF">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Definition of low-level concerns</w:t>
      </w:r>
    </w:p>
    <w:p w:rsidR="00000000" w:rsidDel="00000000" w:rsidP="00000000" w:rsidRDefault="00000000" w:rsidRPr="00000000" w14:paraId="000003D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term ‘low-level’ concern is any concern – no matter how small – that an adult working in or on behalf of the school may have acted in a way that:</w:t>
      </w:r>
    </w:p>
    <w:p w:rsidR="00000000" w:rsidDel="00000000" w:rsidP="00000000" w:rsidRDefault="00000000" w:rsidRPr="00000000" w14:paraId="000003D1">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color w:val="000000"/>
          <w:sz w:val="24"/>
          <w:szCs w:val="24"/>
          <w:rtl w:val="0"/>
        </w:rPr>
        <w:t xml:space="preserve">Is inconsistent with the staff code of conduct, including inappropriate conduct outside of work, </w:t>
      </w:r>
      <w:r w:rsidDel="00000000" w:rsidR="00000000" w:rsidRPr="00000000">
        <w:rPr>
          <w:rFonts w:ascii="Century Gothic" w:cs="Century Gothic" w:eastAsia="Century Gothic" w:hAnsi="Century Gothic"/>
          <w:b w:val="1"/>
          <w:bCs w:val="1"/>
          <w:color w:val="000000"/>
          <w:sz w:val="24"/>
          <w:szCs w:val="24"/>
          <w:rtl w:val="0"/>
        </w:rPr>
        <w:t xml:space="preserve">and</w:t>
      </w:r>
      <w:r w:rsidDel="00000000" w:rsidR="00000000" w:rsidRPr="00000000">
        <w:rPr>
          <w:rtl w:val="0"/>
        </w:rPr>
      </w:r>
    </w:p>
    <w:p w:rsidR="00000000" w:rsidDel="00000000" w:rsidP="00000000" w:rsidRDefault="00000000" w:rsidRPr="00000000" w14:paraId="000003D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Does not meet the allegations threshold or is otherwise not considered serious enough to consider a referral to the designated officer at the local authority</w:t>
      </w:r>
      <w:r w:rsidDel="00000000" w:rsidR="00000000" w:rsidRPr="00000000">
        <w:rPr>
          <w:rtl w:val="0"/>
        </w:rPr>
      </w:r>
    </w:p>
    <w:p w:rsidR="00000000" w:rsidDel="00000000" w:rsidP="00000000" w:rsidRDefault="00000000" w:rsidRPr="00000000" w14:paraId="000003D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Examples of such behaviour could include, but are not limited to:</w:t>
      </w:r>
    </w:p>
    <w:p w:rsidR="00000000" w:rsidDel="00000000" w:rsidP="00000000" w:rsidRDefault="00000000" w:rsidRPr="00000000" w14:paraId="000003D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Being overly friendly with children</w:t>
      </w:r>
      <w:r w:rsidDel="00000000" w:rsidR="00000000" w:rsidRPr="00000000">
        <w:rPr>
          <w:rtl w:val="0"/>
        </w:rPr>
      </w:r>
    </w:p>
    <w:p w:rsidR="00000000" w:rsidDel="00000000" w:rsidP="00000000" w:rsidRDefault="00000000" w:rsidRPr="00000000" w14:paraId="000003D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Having favourites</w:t>
      </w:r>
      <w:r w:rsidDel="00000000" w:rsidR="00000000" w:rsidRPr="00000000">
        <w:rPr>
          <w:rtl w:val="0"/>
        </w:rPr>
      </w:r>
    </w:p>
    <w:p w:rsidR="00000000" w:rsidDel="00000000" w:rsidP="00000000" w:rsidRDefault="00000000" w:rsidRPr="00000000" w14:paraId="000003D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Taking photographs of children on their mobile phone</w:t>
      </w:r>
      <w:r w:rsidDel="00000000" w:rsidR="00000000" w:rsidRPr="00000000">
        <w:rPr>
          <w:rtl w:val="0"/>
        </w:rPr>
      </w:r>
    </w:p>
    <w:p w:rsidR="00000000" w:rsidDel="00000000" w:rsidP="00000000" w:rsidRDefault="00000000" w:rsidRPr="00000000" w14:paraId="000003D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Engaging with a child on a one-to-one basis in a secluded area or behind a closed door</w:t>
      </w:r>
      <w:r w:rsidDel="00000000" w:rsidR="00000000" w:rsidRPr="00000000">
        <w:rPr>
          <w:rtl w:val="0"/>
        </w:rPr>
      </w:r>
    </w:p>
    <w:p w:rsidR="00000000" w:rsidDel="00000000" w:rsidP="00000000" w:rsidRDefault="00000000" w:rsidRPr="00000000" w14:paraId="000003D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Humiliating pupils </w:t>
      </w:r>
      <w:r w:rsidDel="00000000" w:rsidR="00000000" w:rsidRPr="00000000">
        <w:rPr>
          <w:rtl w:val="0"/>
        </w:rPr>
      </w:r>
    </w:p>
    <w:p w:rsidR="00000000" w:rsidDel="00000000" w:rsidP="00000000" w:rsidRDefault="00000000" w:rsidRPr="00000000" w14:paraId="000003D9">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Sharing low-level concerns </w:t>
      </w:r>
    </w:p>
    <w:p w:rsidR="00000000" w:rsidDel="00000000" w:rsidP="00000000" w:rsidRDefault="00000000" w:rsidRPr="00000000" w14:paraId="000003D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recognise the importance of creating a culture of openness, trust and transparency to encourage all staff to confidentially share low-level concerns so that they can be addressed appropriately.</w:t>
      </w:r>
    </w:p>
    <w:p w:rsidR="00000000" w:rsidDel="00000000" w:rsidP="00000000" w:rsidRDefault="00000000" w:rsidRPr="00000000" w14:paraId="000003D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will create this culture by: </w:t>
      </w:r>
    </w:p>
    <w:p w:rsidR="00000000" w:rsidDel="00000000" w:rsidP="00000000" w:rsidRDefault="00000000" w:rsidRPr="00000000" w14:paraId="000003D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Ensuring staff are clear about what appropriate behaviour is, and are confident in distinguishing expected and appropriate behaviour from concerning, problematic or inappropriate behaviour, in themselves and others</w:t>
      </w:r>
      <w:r w:rsidDel="00000000" w:rsidR="00000000" w:rsidRPr="00000000">
        <w:rPr>
          <w:rtl w:val="0"/>
        </w:rPr>
      </w:r>
    </w:p>
    <w:p w:rsidR="00000000" w:rsidDel="00000000" w:rsidP="00000000" w:rsidRDefault="00000000" w:rsidRPr="00000000" w14:paraId="000003D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Empowering staff to share any low-level concerns as per section 7.7 of this policy</w:t>
      </w:r>
      <w:r w:rsidDel="00000000" w:rsidR="00000000" w:rsidRPr="00000000">
        <w:rPr>
          <w:rtl w:val="0"/>
        </w:rPr>
      </w:r>
    </w:p>
    <w:p w:rsidR="00000000" w:rsidDel="00000000" w:rsidP="00000000" w:rsidRDefault="00000000" w:rsidRPr="00000000" w14:paraId="000003D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Empowering staff to self-refer </w:t>
      </w:r>
      <w:r w:rsidDel="00000000" w:rsidR="00000000" w:rsidRPr="00000000">
        <w:rPr>
          <w:rtl w:val="0"/>
        </w:rPr>
      </w:r>
    </w:p>
    <w:p w:rsidR="00000000" w:rsidDel="00000000" w:rsidP="00000000" w:rsidRDefault="00000000" w:rsidRPr="00000000" w14:paraId="000003D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Addressing unprofessional behaviour and supporting the individual to correct it at an early stage</w:t>
      </w:r>
      <w:r w:rsidDel="00000000" w:rsidR="00000000" w:rsidRPr="00000000">
        <w:rPr>
          <w:rtl w:val="0"/>
        </w:rPr>
      </w:r>
    </w:p>
    <w:p w:rsidR="00000000" w:rsidDel="00000000" w:rsidP="00000000" w:rsidRDefault="00000000" w:rsidRPr="00000000" w14:paraId="000003E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Providing a responsive, sensitive and proportionate handling of such concerns when they are raised</w:t>
      </w:r>
      <w:r w:rsidDel="00000000" w:rsidR="00000000" w:rsidRPr="00000000">
        <w:rPr>
          <w:rtl w:val="0"/>
        </w:rPr>
      </w:r>
    </w:p>
    <w:p w:rsidR="00000000" w:rsidDel="00000000" w:rsidP="00000000" w:rsidRDefault="00000000" w:rsidRPr="00000000" w14:paraId="000003E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Helping to identify any weakness in the school’s safeguarding system</w:t>
      </w:r>
      <w:r w:rsidDel="00000000" w:rsidR="00000000" w:rsidRPr="00000000">
        <w:rPr>
          <w:rtl w:val="0"/>
        </w:rPr>
      </w:r>
    </w:p>
    <w:p w:rsidR="00000000" w:rsidDel="00000000" w:rsidP="00000000" w:rsidRDefault="00000000" w:rsidRPr="00000000" w14:paraId="000003E2">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Responding to low-level concerns</w:t>
      </w:r>
    </w:p>
    <w:p w:rsidR="00000000" w:rsidDel="00000000" w:rsidP="00000000" w:rsidRDefault="00000000" w:rsidRPr="00000000" w14:paraId="000003E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the concern is raised via a third party, the headteacher will collect evidence where necessary by speaking:</w:t>
      </w:r>
    </w:p>
    <w:p w:rsidR="00000000" w:rsidDel="00000000" w:rsidP="00000000" w:rsidRDefault="00000000" w:rsidRPr="00000000" w14:paraId="000003E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Directly to the person who raised the concern, unless it has been raised anonymously </w:t>
      </w:r>
      <w:r w:rsidDel="00000000" w:rsidR="00000000" w:rsidRPr="00000000">
        <w:rPr>
          <w:rtl w:val="0"/>
        </w:rPr>
      </w:r>
    </w:p>
    <w:p w:rsidR="00000000" w:rsidDel="00000000" w:rsidP="00000000" w:rsidRDefault="00000000" w:rsidRPr="00000000" w14:paraId="000003E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To the individual involved and any witnesses  </w:t>
      </w:r>
      <w:r w:rsidDel="00000000" w:rsidR="00000000" w:rsidRPr="00000000">
        <w:rPr>
          <w:rtl w:val="0"/>
        </w:rPr>
      </w:r>
    </w:p>
    <w:p w:rsidR="00000000" w:rsidDel="00000000" w:rsidP="00000000" w:rsidRDefault="00000000" w:rsidRPr="00000000" w14:paraId="000003E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will use the information collected to categorise the type of behaviour and determine any further action, in line with the school’s staff code of conduct. The headteacher will be the ultimate decision-maker in respect of all low-level concerns, though they may wish to collaborate with the DSL.  </w:t>
      </w:r>
    </w:p>
    <w:p w:rsidR="00000000" w:rsidDel="00000000" w:rsidP="00000000" w:rsidRDefault="00000000" w:rsidRPr="00000000" w14:paraId="000003E7">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Record keeping</w:t>
      </w:r>
    </w:p>
    <w:p w:rsidR="00000000" w:rsidDel="00000000" w:rsidP="00000000" w:rsidRDefault="00000000" w:rsidRPr="00000000" w14:paraId="000003E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low-level concerns will be recorded in writing. In addition to details of the concern raised, records will include the context in which the concern arose, any action taken and the rationale for decisions and action taken. </w:t>
      </w:r>
    </w:p>
    <w:p w:rsidR="00000000" w:rsidDel="00000000" w:rsidP="00000000" w:rsidRDefault="00000000" w:rsidRPr="00000000" w14:paraId="000003E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Records will be kept on CPOMS Staff Safe:</w:t>
      </w:r>
    </w:p>
    <w:p w:rsidR="00000000" w:rsidDel="00000000" w:rsidP="00000000" w:rsidRDefault="00000000" w:rsidRPr="00000000" w14:paraId="000003E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Kept confidential, held securely and comply with the DPA 2018 and UK GDPR</w:t>
      </w:r>
      <w:r w:rsidDel="00000000" w:rsidR="00000000" w:rsidRPr="00000000">
        <w:rPr>
          <w:rtl w:val="0"/>
        </w:rPr>
      </w:r>
    </w:p>
    <w:p w:rsidR="00000000" w:rsidDel="00000000" w:rsidP="00000000" w:rsidRDefault="00000000" w:rsidRPr="00000000" w14:paraId="000003E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r w:rsidDel="00000000" w:rsidR="00000000" w:rsidRPr="00000000">
        <w:rPr>
          <w:rtl w:val="0"/>
        </w:rPr>
      </w:r>
    </w:p>
    <w:p w:rsidR="00000000" w:rsidDel="00000000" w:rsidP="00000000" w:rsidRDefault="00000000" w:rsidRPr="00000000" w14:paraId="000003EC">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color w:val="000000"/>
          <w:sz w:val="24"/>
          <w:szCs w:val="24"/>
          <w:rtl w:val="0"/>
        </w:rPr>
        <w:t xml:space="preserve">Retained at least until the individual leaves employment at the school</w:t>
      </w:r>
      <w:r w:rsidDel="00000000" w:rsidR="00000000" w:rsidRPr="00000000">
        <w:rPr>
          <w:rFonts w:ascii="Century Gothic" w:cs="Century Gothic" w:eastAsia="Century Gothic" w:hAnsi="Century Gothic"/>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a low-level concern relates to a supply teacher or contractor, we will notify the individual’s employer, so any potential patterns of inappropriate behaviour can be identified.</w:t>
      </w:r>
    </w:p>
    <w:p w:rsidR="00000000" w:rsidDel="00000000" w:rsidP="00000000" w:rsidRDefault="00000000" w:rsidRPr="00000000" w14:paraId="000003EE">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References</w:t>
      </w:r>
      <w:r w:rsidDel="00000000" w:rsidR="00000000" w:rsidRPr="00000000">
        <w:rPr>
          <w:rFonts w:ascii="Century Gothic" w:cs="Century Gothic" w:eastAsia="Century Gothic" w:hAnsi="Century Gothic"/>
          <w:color w:val="12263f"/>
          <w:sz w:val="24"/>
          <w:szCs w:val="24"/>
          <w:rtl w:val="0"/>
        </w:rPr>
        <w:t xml:space="preserve"> </w:t>
      </w:r>
    </w:p>
    <w:p w:rsidR="00000000" w:rsidDel="00000000" w:rsidP="00000000" w:rsidRDefault="00000000" w:rsidRPr="00000000" w14:paraId="000003E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will not include low-level concerns in references unless:</w:t>
      </w:r>
    </w:p>
    <w:p w:rsidR="00000000" w:rsidDel="00000000" w:rsidP="00000000" w:rsidRDefault="00000000" w:rsidRPr="00000000" w14:paraId="000003F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concern (or group of concerns) has met the threshold for referral to the designated officer at the local authority and is found to be substantiated; and/or</w:t>
      </w:r>
      <w:r w:rsidDel="00000000" w:rsidR="00000000" w:rsidRPr="00000000">
        <w:rPr>
          <w:rtl w:val="0"/>
        </w:rPr>
      </w:r>
    </w:p>
    <w:p w:rsidR="00000000" w:rsidDel="00000000" w:rsidP="00000000" w:rsidRDefault="00000000" w:rsidRPr="00000000" w14:paraId="000003F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concern (or group of concerns) relates to issues which would ordinarily be included in a reference, such as misconduct or poor performance</w:t>
      </w:r>
      <w:r w:rsidDel="00000000" w:rsidR="00000000" w:rsidRPr="00000000">
        <w:rPr>
          <w:rtl w:val="0"/>
        </w:rPr>
      </w:r>
    </w:p>
    <w:p w:rsidR="00000000" w:rsidDel="00000000" w:rsidP="00000000" w:rsidRDefault="00000000" w:rsidRPr="00000000" w14:paraId="000003F2">
      <w:pPr>
        <w:pStyle w:val="Heading3"/>
        <w:rPr>
          <w:rFonts w:ascii="Century Gothic" w:cs="Century Gothic" w:eastAsia="Century Gothic" w:hAnsi="Century Gothic"/>
        </w:rPr>
      </w:pPr>
      <w:bookmarkStart w:colFirst="0" w:colLast="0" w:name="_heading=h.6bbzf627oyq2" w:id="54"/>
      <w:bookmarkEnd w:id="54"/>
      <w:r w:rsidDel="00000000" w:rsidR="00000000" w:rsidRPr="00000000">
        <w:br w:type="page"/>
      </w:r>
      <w:r w:rsidDel="00000000" w:rsidR="00000000" w:rsidRPr="00000000">
        <w:rPr>
          <w:rFonts w:ascii="Century Gothic" w:cs="Century Gothic" w:eastAsia="Century Gothic" w:hAnsi="Century Gothic"/>
          <w:rtl w:val="0"/>
        </w:rPr>
        <w:t xml:space="preserve">Appendix 4: specific safeguarding issues </w:t>
      </w:r>
    </w:p>
    <w:p w:rsidR="00000000" w:rsidDel="00000000" w:rsidP="00000000" w:rsidRDefault="00000000" w:rsidRPr="00000000" w14:paraId="000003F3">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Children who are absent from education (Unexplainable and/or persistent absences from education)</w:t>
      </w:r>
    </w:p>
    <w:p w:rsidR="00000000" w:rsidDel="00000000" w:rsidP="00000000" w:rsidRDefault="00000000" w:rsidRPr="00000000" w14:paraId="000003F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child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rsidR="00000000" w:rsidDel="00000000" w:rsidP="00000000" w:rsidRDefault="00000000" w:rsidRPr="00000000" w14:paraId="000003F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There are many circumstances where a child may be absent or become missing from education, but some children are particularly at risk. These include children who:</w:t>
      </w:r>
    </w:p>
    <w:p w:rsidR="00000000" w:rsidDel="00000000" w:rsidP="00000000" w:rsidRDefault="00000000" w:rsidRPr="00000000" w14:paraId="000003F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Are at risk of harm or neglect</w:t>
      </w:r>
      <w:r w:rsidDel="00000000" w:rsidR="00000000" w:rsidRPr="00000000">
        <w:rPr>
          <w:rtl w:val="0"/>
        </w:rPr>
      </w:r>
    </w:p>
    <w:p w:rsidR="00000000" w:rsidDel="00000000" w:rsidP="00000000" w:rsidRDefault="00000000" w:rsidRPr="00000000" w14:paraId="000003F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Are at risk of forced marriage or FGM</w:t>
      </w:r>
      <w:r w:rsidDel="00000000" w:rsidR="00000000" w:rsidRPr="00000000">
        <w:rPr>
          <w:rtl w:val="0"/>
        </w:rPr>
      </w:r>
    </w:p>
    <w:p w:rsidR="00000000" w:rsidDel="00000000" w:rsidP="00000000" w:rsidRDefault="00000000" w:rsidRPr="00000000" w14:paraId="000003F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Come from Gypsy, Roma, or Traveller families</w:t>
      </w:r>
      <w:r w:rsidDel="00000000" w:rsidR="00000000" w:rsidRPr="00000000">
        <w:rPr>
          <w:rtl w:val="0"/>
        </w:rPr>
      </w:r>
    </w:p>
    <w:p w:rsidR="00000000" w:rsidDel="00000000" w:rsidP="00000000" w:rsidRDefault="00000000" w:rsidRPr="00000000" w14:paraId="000003F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Come from the families of service personnel</w:t>
      </w:r>
      <w:r w:rsidDel="00000000" w:rsidR="00000000" w:rsidRPr="00000000">
        <w:rPr>
          <w:rtl w:val="0"/>
        </w:rPr>
      </w:r>
    </w:p>
    <w:p w:rsidR="00000000" w:rsidDel="00000000" w:rsidP="00000000" w:rsidRDefault="00000000" w:rsidRPr="00000000" w14:paraId="000003F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Is frequently missing/goes missing from education, home or care</w:t>
      </w:r>
      <w:r w:rsidDel="00000000" w:rsidR="00000000" w:rsidRPr="00000000">
        <w:rPr>
          <w:rtl w:val="0"/>
        </w:rPr>
      </w:r>
    </w:p>
    <w:p w:rsidR="00000000" w:rsidDel="00000000" w:rsidP="00000000" w:rsidRDefault="00000000" w:rsidRPr="00000000" w14:paraId="000003F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Are supervised by the youth justice system</w:t>
      </w:r>
      <w:r w:rsidDel="00000000" w:rsidR="00000000" w:rsidRPr="00000000">
        <w:rPr>
          <w:rtl w:val="0"/>
        </w:rPr>
      </w:r>
    </w:p>
    <w:p w:rsidR="00000000" w:rsidDel="00000000" w:rsidP="00000000" w:rsidRDefault="00000000" w:rsidRPr="00000000" w14:paraId="000003F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Cease to attend a school</w:t>
      </w:r>
      <w:r w:rsidDel="00000000" w:rsidR="00000000" w:rsidRPr="00000000">
        <w:rPr>
          <w:rtl w:val="0"/>
        </w:rPr>
      </w:r>
    </w:p>
    <w:p w:rsidR="00000000" w:rsidDel="00000000" w:rsidP="00000000" w:rsidRDefault="00000000" w:rsidRPr="00000000" w14:paraId="000003F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Come from new migrant families</w:t>
      </w:r>
      <w:r w:rsidDel="00000000" w:rsidR="00000000" w:rsidRPr="00000000">
        <w:rPr>
          <w:rtl w:val="0"/>
        </w:rPr>
      </w:r>
    </w:p>
    <w:p w:rsidR="00000000" w:rsidDel="00000000" w:rsidP="00000000" w:rsidRDefault="00000000" w:rsidRPr="00000000" w14:paraId="000003F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will follow our procedures for unauthorised absence and for dealing with children who are absent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rsidR="00000000" w:rsidDel="00000000" w:rsidP="00000000" w:rsidRDefault="00000000" w:rsidRPr="00000000" w14:paraId="000003F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rsidR="00000000" w:rsidDel="00000000" w:rsidP="00000000" w:rsidRDefault="00000000" w:rsidRPr="00000000" w14:paraId="0000040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rsidR="00000000" w:rsidDel="00000000" w:rsidP="00000000" w:rsidRDefault="00000000" w:rsidRPr="00000000" w14:paraId="0000040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Children who have experienced multiple suspensions or</w:t>
      </w:r>
      <w:r w:rsidDel="00000000" w:rsidR="00000000" w:rsidRPr="00000000">
        <w:rPr>
          <w:rtl w:val="0"/>
        </w:rPr>
      </w:r>
    </w:p>
    <w:p w:rsidR="00000000" w:rsidDel="00000000" w:rsidP="00000000" w:rsidRDefault="00000000" w:rsidRPr="00000000" w14:paraId="0000040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is at risk of being permanently excluded from schools, colleges and in alternative provision or a pupil referral unit</w:t>
      </w:r>
    </w:p>
    <w:p w:rsidR="00000000" w:rsidDel="00000000" w:rsidP="00000000" w:rsidRDefault="00000000" w:rsidRPr="00000000" w14:paraId="0000040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Has a parent or carer in custody or is affected by parental offending</w:t>
      </w:r>
      <w:r w:rsidDel="00000000" w:rsidR="00000000" w:rsidRPr="00000000">
        <w:rPr>
          <w:rtl w:val="0"/>
        </w:rPr>
      </w:r>
    </w:p>
    <w:p w:rsidR="00000000" w:rsidDel="00000000" w:rsidP="00000000" w:rsidRDefault="00000000" w:rsidRPr="00000000" w14:paraId="00000404">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Child criminal exploitation </w:t>
      </w:r>
    </w:p>
    <w:p w:rsidR="00000000" w:rsidDel="00000000" w:rsidP="00000000" w:rsidRDefault="00000000" w:rsidRPr="00000000" w14:paraId="0000040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Child criminal exploitation (CCE) is a form of abuse where an individual or group takes advantage of an imbalance of power to coerce, control, manipulate or deceive a child into criminal activity, and may involve exchange for something the victim needs or wants, and/or for the financial or other advantage of the perpetrator or facilitator, and/or through violence or the threat of violence. </w:t>
      </w:r>
    </w:p>
    <w:p w:rsidR="00000000" w:rsidDel="00000000" w:rsidP="00000000" w:rsidRDefault="00000000" w:rsidRPr="00000000" w14:paraId="0000040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abuse can be perpetrated by males or females, and children or adults. It can be a one-off occurrence or a series of incidents over time, and range from opportunistic to complex organised abuse.</w:t>
      </w:r>
    </w:p>
    <w:p w:rsidR="00000000" w:rsidDel="00000000" w:rsidP="00000000" w:rsidRDefault="00000000" w:rsidRPr="00000000" w14:paraId="0000040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w:t>
      </w:r>
    </w:p>
    <w:p w:rsidR="00000000" w:rsidDel="00000000" w:rsidP="00000000" w:rsidRDefault="00000000" w:rsidRPr="00000000" w14:paraId="00000408">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Indicators of CCE can include a child:</w:t>
      </w:r>
    </w:p>
    <w:p w:rsidR="00000000" w:rsidDel="00000000" w:rsidP="00000000" w:rsidRDefault="00000000" w:rsidRPr="00000000" w14:paraId="0000040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Appearing with unexplained gifts or new possessions</w:t>
      </w:r>
      <w:r w:rsidDel="00000000" w:rsidR="00000000" w:rsidRPr="00000000">
        <w:rPr>
          <w:rtl w:val="0"/>
        </w:rPr>
      </w:r>
    </w:p>
    <w:p w:rsidR="00000000" w:rsidDel="00000000" w:rsidP="00000000" w:rsidRDefault="00000000" w:rsidRPr="00000000" w14:paraId="0000040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Associating with other young people involved in exploitation</w:t>
      </w:r>
      <w:r w:rsidDel="00000000" w:rsidR="00000000" w:rsidRPr="00000000">
        <w:rPr>
          <w:rtl w:val="0"/>
        </w:rPr>
      </w:r>
    </w:p>
    <w:p w:rsidR="00000000" w:rsidDel="00000000" w:rsidP="00000000" w:rsidRDefault="00000000" w:rsidRPr="00000000" w14:paraId="0000040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Suffering from changes in emotional wellbeing</w:t>
      </w:r>
      <w:r w:rsidDel="00000000" w:rsidR="00000000" w:rsidRPr="00000000">
        <w:rPr>
          <w:rtl w:val="0"/>
        </w:rPr>
      </w:r>
    </w:p>
    <w:p w:rsidR="00000000" w:rsidDel="00000000" w:rsidP="00000000" w:rsidRDefault="00000000" w:rsidRPr="00000000" w14:paraId="0000040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Misusing drugs and alcohol</w:t>
      </w:r>
      <w:r w:rsidDel="00000000" w:rsidR="00000000" w:rsidRPr="00000000">
        <w:rPr>
          <w:rtl w:val="0"/>
        </w:rPr>
      </w:r>
    </w:p>
    <w:p w:rsidR="00000000" w:rsidDel="00000000" w:rsidP="00000000" w:rsidRDefault="00000000" w:rsidRPr="00000000" w14:paraId="0000040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Going missing for periods of time or regularly coming home late</w:t>
      </w:r>
      <w:r w:rsidDel="00000000" w:rsidR="00000000" w:rsidRPr="00000000">
        <w:rPr>
          <w:rtl w:val="0"/>
        </w:rPr>
      </w:r>
    </w:p>
    <w:p w:rsidR="00000000" w:rsidDel="00000000" w:rsidP="00000000" w:rsidRDefault="00000000" w:rsidRPr="00000000" w14:paraId="0000040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Regularly missing school or education </w:t>
      </w:r>
      <w:r w:rsidDel="00000000" w:rsidR="00000000" w:rsidRPr="00000000">
        <w:rPr>
          <w:rtl w:val="0"/>
        </w:rPr>
      </w:r>
    </w:p>
    <w:p w:rsidR="00000000" w:rsidDel="00000000" w:rsidP="00000000" w:rsidRDefault="00000000" w:rsidRPr="00000000" w14:paraId="0000040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Not taking part in education</w:t>
      </w:r>
      <w:r w:rsidDel="00000000" w:rsidR="00000000" w:rsidRPr="00000000">
        <w:rPr>
          <w:rtl w:val="0"/>
        </w:rPr>
      </w:r>
    </w:p>
    <w:p w:rsidR="00000000" w:rsidDel="00000000" w:rsidP="00000000" w:rsidRDefault="00000000" w:rsidRPr="00000000" w14:paraId="0000041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a member of staff suspects CCE, they will discuss this with the DSL. The DSL will trigger the local safeguarding procedures, including a referral to the local authority’s children’s social care team and the police, if appropriate.</w:t>
      </w:r>
    </w:p>
    <w:p w:rsidR="00000000" w:rsidDel="00000000" w:rsidP="00000000" w:rsidRDefault="00000000" w:rsidRPr="00000000" w14:paraId="00000411">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Child sexual exploitation</w:t>
      </w:r>
    </w:p>
    <w:p w:rsidR="00000000" w:rsidDel="00000000" w:rsidP="00000000" w:rsidRDefault="00000000" w:rsidRPr="00000000" w14:paraId="0000041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Child sexual exploitation (CSE) is a form of child sexual abuse where an individual or group takes advantage of an imbalance of power to coerce, manipulate or deceive a child into sexual activity, and may involve exchange for something the victim needs or wants and/or for the financial advantage or increased status of the perpetrator or facilitator. It may, or may not, be accompanied by violence or threats of violence.</w:t>
      </w:r>
    </w:p>
    <w:p w:rsidR="00000000" w:rsidDel="00000000" w:rsidP="00000000" w:rsidRDefault="00000000" w:rsidRPr="00000000" w14:paraId="0000041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abuse can be perpetrated by males or females, and children or adults. It can be a one-off occurrence or a series of incidents over time, and range from opportunistic to complex organised abuse. </w:t>
      </w:r>
    </w:p>
    <w:p w:rsidR="00000000" w:rsidDel="00000000" w:rsidP="00000000" w:rsidRDefault="00000000" w:rsidRPr="00000000" w14:paraId="0000041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rsidR="00000000" w:rsidDel="00000000" w:rsidP="00000000" w:rsidRDefault="00000000" w:rsidRPr="00000000" w14:paraId="0000041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rsidR="00000000" w:rsidDel="00000000" w:rsidP="00000000" w:rsidRDefault="00000000" w:rsidRPr="00000000" w14:paraId="0000041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 addition to the CCE indicators above, indicators of CSE can include a child:</w:t>
      </w:r>
    </w:p>
    <w:p w:rsidR="00000000" w:rsidDel="00000000" w:rsidP="00000000" w:rsidRDefault="00000000" w:rsidRPr="00000000" w14:paraId="0000041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Having an older boyfriend or girlfriend</w:t>
      </w:r>
      <w:r w:rsidDel="00000000" w:rsidR="00000000" w:rsidRPr="00000000">
        <w:rPr>
          <w:rtl w:val="0"/>
        </w:rPr>
      </w:r>
    </w:p>
    <w:p w:rsidR="00000000" w:rsidDel="00000000" w:rsidP="00000000" w:rsidRDefault="00000000" w:rsidRPr="00000000" w14:paraId="0000041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Suffering from sexually transmitted infections or becoming pregnant</w:t>
      </w:r>
      <w:r w:rsidDel="00000000" w:rsidR="00000000" w:rsidRPr="00000000">
        <w:rPr>
          <w:rtl w:val="0"/>
        </w:rPr>
      </w:r>
    </w:p>
    <w:p w:rsidR="00000000" w:rsidDel="00000000" w:rsidP="00000000" w:rsidRDefault="00000000" w:rsidRPr="00000000" w14:paraId="0000041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a member of staff suspects CSE, they will discuss this with the DSL. The DSL will trigger the local safeguarding procedures, including a referral to the local authority’s children’s social care team and the police, if appropriate. </w:t>
      </w:r>
    </w:p>
    <w:p w:rsidR="00000000" w:rsidDel="00000000" w:rsidP="00000000" w:rsidRDefault="00000000" w:rsidRPr="00000000" w14:paraId="0000041A">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Child-on-child abuse</w:t>
      </w:r>
    </w:p>
    <w:p w:rsidR="00000000" w:rsidDel="00000000" w:rsidP="00000000" w:rsidRDefault="00000000" w:rsidRPr="00000000" w14:paraId="0000041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Child-on-child abuse is when children abuse other children. This type of abuse can take place inside and outside of school. It can also take place both face-to-face and online, and can occur simultaneously between the 2. </w:t>
      </w:r>
    </w:p>
    <w:p w:rsidR="00000000" w:rsidDel="00000000" w:rsidP="00000000" w:rsidRDefault="00000000" w:rsidRPr="00000000" w14:paraId="0000041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Our school has a zero-tolerance approach to sexual violence and sexual harassment. We recognise that even if there are no reports, that doesn’t mean that this kind of abuse isn’t happening. </w:t>
      </w:r>
    </w:p>
    <w:p w:rsidR="00000000" w:rsidDel="00000000" w:rsidP="00000000" w:rsidRDefault="00000000" w:rsidRPr="00000000" w14:paraId="0000041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Child-on-child abuse is most likely to include, but may not be limited to:</w:t>
      </w:r>
    </w:p>
    <w:p w:rsidR="00000000" w:rsidDel="00000000" w:rsidP="00000000" w:rsidRDefault="00000000" w:rsidRPr="00000000" w14:paraId="0000041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Bullying (including cyber-bullying, prejudice-based and discriminatory bullying)</w:t>
      </w:r>
      <w:r w:rsidDel="00000000" w:rsidR="00000000" w:rsidRPr="00000000">
        <w:rPr>
          <w:rtl w:val="0"/>
        </w:rPr>
      </w:r>
    </w:p>
    <w:p w:rsidR="00000000" w:rsidDel="00000000" w:rsidP="00000000" w:rsidRDefault="00000000" w:rsidRPr="00000000" w14:paraId="0000041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Abuse in intimate personal relationships between children (this is sometimes known as ‘teenage relationship abuse’) </w:t>
      </w:r>
      <w:r w:rsidDel="00000000" w:rsidR="00000000" w:rsidRPr="00000000">
        <w:rPr>
          <w:rtl w:val="0"/>
        </w:rPr>
      </w:r>
    </w:p>
    <w:p w:rsidR="00000000" w:rsidDel="00000000" w:rsidP="00000000" w:rsidRDefault="00000000" w:rsidRPr="00000000" w14:paraId="0000042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Physical abuse such as hitting, kicking, shaking, biting, hair pulling, or otherwise causing physical harm (this may include an online element which facilitates, threatens and/or encourages physical abuse)</w:t>
      </w:r>
      <w:r w:rsidDel="00000000" w:rsidR="00000000" w:rsidRPr="00000000">
        <w:rPr>
          <w:rtl w:val="0"/>
        </w:rPr>
      </w:r>
    </w:p>
    <w:p w:rsidR="00000000" w:rsidDel="00000000" w:rsidP="00000000" w:rsidRDefault="00000000" w:rsidRPr="00000000" w14:paraId="0000042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Sexual violence, such as rape, assault by penetration and sexual assault (this may include an online element which facilitates, threatens and/or encourages sexual violence). Students can be directed to Lucy Faithfull Foundation’s ‘</w:t>
      </w:r>
      <w:hyperlink r:id="rId58">
        <w:r w:rsidDel="00000000" w:rsidR="00000000" w:rsidRPr="00000000">
          <w:rPr>
            <w:rFonts w:ascii="Century Gothic" w:cs="Century Gothic" w:eastAsia="Century Gothic" w:hAnsi="Century Gothic"/>
            <w:color w:val="0000ff"/>
            <w:sz w:val="24"/>
            <w:szCs w:val="24"/>
            <w:u w:val="single"/>
            <w:rtl w:val="0"/>
          </w:rPr>
          <w:t xml:space="preserve">Shore Space</w:t>
        </w:r>
      </w:hyperlink>
      <w:r w:rsidDel="00000000" w:rsidR="00000000" w:rsidRPr="00000000">
        <w:rPr>
          <w:rFonts w:ascii="Century Gothic" w:cs="Century Gothic" w:eastAsia="Century Gothic" w:hAnsi="Century Gothic"/>
          <w:color w:val="000000"/>
          <w:sz w:val="24"/>
          <w:szCs w:val="24"/>
          <w:rtl w:val="0"/>
        </w:rPr>
        <w:t xml:space="preserve">’ a confidential chat service for young people concerned about their own, or someone else’s sexual thoughts and behaviours. </w:t>
      </w:r>
      <w:r w:rsidDel="00000000" w:rsidR="00000000" w:rsidRPr="00000000">
        <w:rPr>
          <w:rtl w:val="0"/>
        </w:rPr>
      </w:r>
    </w:p>
    <w:p w:rsidR="00000000" w:rsidDel="00000000" w:rsidP="00000000" w:rsidRDefault="00000000" w:rsidRPr="00000000" w14:paraId="0000042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Sexual harassment, such as sexual comments, remarks, jokes and online sexual harassment, which may be standalone or part of a broader pattern of abuse</w:t>
      </w:r>
      <w:r w:rsidDel="00000000" w:rsidR="00000000" w:rsidRPr="00000000">
        <w:rPr>
          <w:rtl w:val="0"/>
        </w:rPr>
      </w:r>
    </w:p>
    <w:p w:rsidR="00000000" w:rsidDel="00000000" w:rsidP="00000000" w:rsidRDefault="00000000" w:rsidRPr="00000000" w14:paraId="0000042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Causing someone to engage in sexual activity without consent, such as forcing someone to strip, touch themselves sexually, or to engage in sexual activity with a third party</w:t>
      </w:r>
      <w:r w:rsidDel="00000000" w:rsidR="00000000" w:rsidRPr="00000000">
        <w:rPr>
          <w:rtl w:val="0"/>
        </w:rPr>
      </w:r>
    </w:p>
    <w:p w:rsidR="00000000" w:rsidDel="00000000" w:rsidP="00000000" w:rsidRDefault="00000000" w:rsidRPr="00000000" w14:paraId="0000042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Consensual and non-consensual sharing of nude and semi-nude images and/or videos (also known as sexting or youth produced sexual imagery)</w:t>
      </w:r>
      <w:r w:rsidDel="00000000" w:rsidR="00000000" w:rsidRPr="00000000">
        <w:rPr>
          <w:rtl w:val="0"/>
        </w:rPr>
      </w:r>
    </w:p>
    <w:p w:rsidR="00000000" w:rsidDel="00000000" w:rsidP="00000000" w:rsidRDefault="00000000" w:rsidRPr="00000000" w14:paraId="0000042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Upskirting, which typically involves taking a picture under a person’s clothing without their permission, with the intention of viewing their genitals or buttocks to obtain sexual gratification, or cause the victim humiliation, distress or alarm</w:t>
      </w:r>
      <w:r w:rsidDel="00000000" w:rsidR="00000000" w:rsidRPr="00000000">
        <w:rPr>
          <w:rtl w:val="0"/>
        </w:rPr>
      </w:r>
    </w:p>
    <w:p w:rsidR="00000000" w:rsidDel="00000000" w:rsidP="00000000" w:rsidRDefault="00000000" w:rsidRPr="00000000" w14:paraId="0000042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Initiation/hazing type violence and rituals (this could include activities involving harassment, abuse or humiliation used as a way of initiating a person into a group and may also include an online element)</w:t>
      </w:r>
      <w:r w:rsidDel="00000000" w:rsidR="00000000" w:rsidRPr="00000000">
        <w:rPr>
          <w:rtl w:val="0"/>
        </w:rPr>
      </w:r>
    </w:p>
    <w:p w:rsidR="00000000" w:rsidDel="00000000" w:rsidP="00000000" w:rsidRDefault="00000000" w:rsidRPr="00000000" w14:paraId="0000042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rsidR="00000000" w:rsidDel="00000000" w:rsidP="00000000" w:rsidRDefault="00000000" w:rsidRPr="00000000" w14:paraId="0000042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staff have any concerns about child-on-child abuse, or a child makes a report to them, they should speak to the DSL.  The school will follow the procedures set out in section 7 of this policy, as appropriate. In particular, section 7.8 and 7.9 set out more detail about our school’s approach to this type of abuse.</w:t>
      </w:r>
    </w:p>
    <w:p w:rsidR="00000000" w:rsidDel="00000000" w:rsidP="00000000" w:rsidRDefault="00000000" w:rsidRPr="00000000" w14:paraId="0000042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rsidR="00000000" w:rsidDel="00000000" w:rsidP="00000000" w:rsidRDefault="00000000" w:rsidRPr="00000000" w14:paraId="0000042A">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Domestic abuse </w:t>
      </w:r>
    </w:p>
    <w:p w:rsidR="00000000" w:rsidDel="00000000" w:rsidP="00000000" w:rsidRDefault="00000000" w:rsidRPr="00000000" w14:paraId="0000042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w:t>
      </w:r>
      <w:r w:rsidDel="00000000" w:rsidR="00000000" w:rsidRPr="00000000">
        <w:rPr>
          <w:rFonts w:ascii="Century Gothic" w:cs="Century Gothic" w:eastAsia="Century Gothic" w:hAnsi="Century Gothic"/>
          <w:sz w:val="24"/>
          <w:szCs w:val="24"/>
          <w:rtl w:val="0"/>
        </w:rPr>
        <w:t xml:space="preserve">children</w:t>
      </w:r>
      <w:r w:rsidDel="00000000" w:rsidR="00000000" w:rsidRPr="00000000">
        <w:rPr>
          <w:rFonts w:ascii="Century Gothic" w:cs="Century Gothic" w:eastAsia="Century Gothic" w:hAnsi="Century Gothic"/>
          <w:color w:val="000000"/>
          <w:sz w:val="24"/>
          <w:szCs w:val="24"/>
          <w:rtl w:val="0"/>
        </w:rPr>
        <w:t xml:space="preserve"> can witness and be adversely affected by domestic abuse and/or violence at home where it occurs between family members. In some cases, a child may blame themselves for the abuse or may have had to leave the family home as a result. </w:t>
      </w:r>
    </w:p>
    <w:p w:rsidR="00000000" w:rsidDel="00000000" w:rsidP="00000000" w:rsidRDefault="00000000" w:rsidRPr="00000000" w14:paraId="0000042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Types of domestic abuse include intimate partner violence, abuse by family members, teenage relationship abuse (abuse in intimate personal relationships between children) and child/</w:t>
      </w:r>
      <w:r w:rsidDel="00000000" w:rsidR="00000000" w:rsidRPr="00000000">
        <w:rPr>
          <w:rFonts w:ascii="Century Gothic" w:cs="Century Gothic" w:eastAsia="Century Gothic" w:hAnsi="Century Gothic"/>
          <w:sz w:val="24"/>
          <w:szCs w:val="24"/>
          <w:rtl w:val="0"/>
        </w:rPr>
        <w:t xml:space="preserve">adolescence</w:t>
      </w:r>
      <w:r w:rsidDel="00000000" w:rsidR="00000000" w:rsidRPr="00000000">
        <w:rPr>
          <w:rFonts w:ascii="Century Gothic" w:cs="Century Gothic" w:eastAsia="Century Gothic" w:hAnsi="Century Gothic"/>
          <w:color w:val="000000"/>
          <w:sz w:val="24"/>
          <w:szCs w:val="24"/>
          <w:rtl w:val="0"/>
        </w:rPr>
        <w:t xml:space="preserve"> to parent violence and abuse. It can be physical, sexual, financial, psychological or emotional. It can also include ill treatment that isn’t physical, as well as witnessing the ill treatment of others – for example, the impact of all forms of domestic abuse on children. Including where they see, hear or experience its effects</w:t>
      </w:r>
    </w:p>
    <w:p w:rsidR="00000000" w:rsidDel="00000000" w:rsidP="00000000" w:rsidRDefault="00000000" w:rsidRPr="00000000" w14:paraId="0000042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Anyone can be a victim of domestic abuse, regardless of gender, age, ethnicity, socioeconomic status, sexuality or background, and domestic abuse can take place inside or outside of the home. Children who witness domestic abuse are also victims.</w:t>
      </w:r>
    </w:p>
    <w:p w:rsidR="00000000" w:rsidDel="00000000" w:rsidP="00000000" w:rsidRDefault="00000000" w:rsidRPr="00000000" w14:paraId="0000042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Older children may also experience and/or be the perpetrators of domestic abuse and/or violence in their own personal relationships. This can include sexual harassment. </w:t>
      </w:r>
    </w:p>
    <w:p w:rsidR="00000000" w:rsidDel="00000000" w:rsidP="00000000" w:rsidRDefault="00000000" w:rsidRPr="00000000" w14:paraId="0000042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Exposure to domestic abuse and/or violence can have a serious, long-lasting emotional and psychological impact on children and affect their health, wellbeing, development and ability to learn.</w:t>
      </w:r>
    </w:p>
    <w:p w:rsidR="00000000" w:rsidDel="00000000" w:rsidP="00000000" w:rsidRDefault="00000000" w:rsidRPr="00000000" w14:paraId="0000043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highlight w:val="yellow"/>
        </w:rPr>
      </w:pPr>
      <w:bookmarkStart w:colFirst="0" w:colLast="0" w:name="_heading=h.w6cj889se1bg" w:id="55"/>
      <w:bookmarkEnd w:id="55"/>
      <w:r w:rsidDel="00000000" w:rsidR="00000000" w:rsidRPr="00000000">
        <w:rPr>
          <w:rFonts w:ascii="Century Gothic" w:cs="Century Gothic" w:eastAsia="Century Gothic" w:hAnsi="Century Gothic"/>
          <w:color w:val="000000"/>
          <w:sz w:val="24"/>
          <w:szCs w:val="24"/>
          <w:rtl w:val="0"/>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t>
      </w:r>
      <w:r w:rsidDel="00000000" w:rsidR="00000000" w:rsidRPr="00000000">
        <w:rPr>
          <w:rFonts w:ascii="Century Gothic" w:cs="Century Gothic" w:eastAsia="Century Gothic" w:hAnsi="Century Gothic"/>
          <w:sz w:val="24"/>
          <w:szCs w:val="24"/>
          <w:rtl w:val="0"/>
        </w:rPr>
        <w:t xml:space="preserve"> Where appropriate all schools will be part of Operation Encompass.</w:t>
      </w:r>
      <w:r w:rsidDel="00000000" w:rsidR="00000000" w:rsidRPr="00000000">
        <w:rPr>
          <w:rtl w:val="0"/>
        </w:rPr>
      </w:r>
    </w:p>
    <w:p w:rsidR="00000000" w:rsidDel="00000000" w:rsidP="00000000" w:rsidRDefault="00000000" w:rsidRPr="00000000" w14:paraId="0000043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DSL will provide support according to the child’s needs and update records about their circumstances. </w:t>
      </w:r>
    </w:p>
    <w:p w:rsidR="00000000" w:rsidDel="00000000" w:rsidP="00000000" w:rsidRDefault="00000000" w:rsidRPr="00000000" w14:paraId="00000432">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Homelessness</w:t>
      </w:r>
    </w:p>
    <w:p w:rsidR="00000000" w:rsidDel="00000000" w:rsidP="00000000" w:rsidRDefault="00000000" w:rsidRPr="00000000" w14:paraId="0000043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Being homeless or being at risk of becoming homeless presents a real risk to a child’s welfare. </w:t>
      </w:r>
    </w:p>
    <w:p w:rsidR="00000000" w:rsidDel="00000000" w:rsidP="00000000" w:rsidRDefault="00000000" w:rsidRPr="00000000" w14:paraId="0000043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DSL and deputy/deputies</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color w:val="000000"/>
          <w:sz w:val="24"/>
          <w:szCs w:val="24"/>
          <w:rtl w:val="0"/>
        </w:rPr>
        <w:t xml:space="preserve">will be aware of contact details and referral routes </w:t>
      </w:r>
      <w:r w:rsidDel="00000000" w:rsidR="00000000" w:rsidRPr="00000000">
        <w:rPr>
          <w:rFonts w:ascii="Century Gothic" w:cs="Century Gothic" w:eastAsia="Century Gothic" w:hAnsi="Century Gothic"/>
          <w:sz w:val="24"/>
          <w:szCs w:val="24"/>
          <w:rtl w:val="0"/>
        </w:rPr>
        <w:t xml:space="preserve">into</w:t>
      </w:r>
      <w:r w:rsidDel="00000000" w:rsidR="00000000" w:rsidRPr="00000000">
        <w:rPr>
          <w:rFonts w:ascii="Century Gothic" w:cs="Century Gothic" w:eastAsia="Century Gothic" w:hAnsi="Century Gothic"/>
          <w:color w:val="000000"/>
          <w:sz w:val="24"/>
          <w:szCs w:val="24"/>
          <w:rtl w:val="0"/>
        </w:rPr>
        <w:t xml:space="preserve"> the local housing authority so they can raise/progress concerns at the earliest opportunity (where appropriate and in accordance with local procedures). </w:t>
      </w:r>
    </w:p>
    <w:p w:rsidR="00000000" w:rsidDel="00000000" w:rsidP="00000000" w:rsidRDefault="00000000" w:rsidRPr="00000000" w14:paraId="0000043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a child has been harmed or is at risk of harm, the DSL will also make a referral to children’s social care.</w:t>
      </w:r>
    </w:p>
    <w:p w:rsidR="00000000" w:rsidDel="00000000" w:rsidP="00000000" w:rsidRDefault="00000000" w:rsidRPr="00000000" w14:paraId="00000436">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So-called ‘honour-based’ abuse (including FGM and forced marriage)</w:t>
      </w:r>
    </w:p>
    <w:p w:rsidR="00000000" w:rsidDel="00000000" w:rsidP="00000000" w:rsidRDefault="00000000" w:rsidRPr="00000000" w14:paraId="0000043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So-called ‘honour-based’ abuse (HBA) encompasses incidents or crimes committed to protect or defend the honour of the family and/or community, including FGM, forced marriage, and practices such as breast ironing. </w:t>
      </w:r>
    </w:p>
    <w:p w:rsidR="00000000" w:rsidDel="00000000" w:rsidP="00000000" w:rsidRDefault="00000000" w:rsidRPr="00000000" w14:paraId="0000043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Abuse committed in this context often involves a wider network of family or community pressure and can include multiple perpetrators. </w:t>
      </w:r>
    </w:p>
    <w:p w:rsidR="00000000" w:rsidDel="00000000" w:rsidP="00000000" w:rsidRDefault="00000000" w:rsidRPr="00000000" w14:paraId="0000043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rsidR="00000000" w:rsidDel="00000000" w:rsidP="00000000" w:rsidRDefault="00000000" w:rsidRPr="00000000" w14:paraId="0000043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FGM</w:t>
      </w:r>
      <w:r w:rsidDel="00000000" w:rsidR="00000000" w:rsidRPr="00000000">
        <w:rPr>
          <w:rtl w:val="0"/>
        </w:rPr>
      </w:r>
    </w:p>
    <w:p w:rsidR="00000000" w:rsidDel="00000000" w:rsidP="00000000" w:rsidRDefault="00000000" w:rsidRPr="00000000" w14:paraId="0000043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DSL will make sure that staff have access to appropriate training to equip them to be alert to children affected by FGM or at risk of FGM.</w:t>
      </w:r>
    </w:p>
    <w:p w:rsidR="00000000" w:rsidDel="00000000" w:rsidP="00000000" w:rsidRDefault="00000000" w:rsidRPr="00000000" w14:paraId="0000043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Section 7.3 of this policy sets out the procedures to be followed if a staff member discovers that an act of FGM appears to have been carried out or suspects that a pupil is at risk of FGM.</w:t>
      </w:r>
    </w:p>
    <w:p w:rsidR="00000000" w:rsidDel="00000000" w:rsidP="00000000" w:rsidRDefault="00000000" w:rsidRPr="00000000" w14:paraId="0000043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Indicators that FGM has already occurred include:</w:t>
      </w:r>
    </w:p>
    <w:p w:rsidR="00000000" w:rsidDel="00000000" w:rsidP="00000000" w:rsidRDefault="00000000" w:rsidRPr="00000000" w14:paraId="0000043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 pupil confiding in a professional that FGM has taken place</w:t>
      </w:r>
      <w:r w:rsidDel="00000000" w:rsidR="00000000" w:rsidRPr="00000000">
        <w:rPr>
          <w:rtl w:val="0"/>
        </w:rPr>
      </w:r>
    </w:p>
    <w:p w:rsidR="00000000" w:rsidDel="00000000" w:rsidP="00000000" w:rsidRDefault="00000000" w:rsidRPr="00000000" w14:paraId="0000043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 mother/family member disclosing that FGM has been carried out</w:t>
      </w:r>
      <w:r w:rsidDel="00000000" w:rsidR="00000000" w:rsidRPr="00000000">
        <w:rPr>
          <w:rtl w:val="0"/>
        </w:rPr>
      </w:r>
    </w:p>
    <w:p w:rsidR="00000000" w:rsidDel="00000000" w:rsidP="00000000" w:rsidRDefault="00000000" w:rsidRPr="00000000" w14:paraId="0000044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 family/pupil already being known to social services in relation to other safeguarding issues</w:t>
      </w:r>
      <w:r w:rsidDel="00000000" w:rsidR="00000000" w:rsidRPr="00000000">
        <w:rPr>
          <w:rtl w:val="0"/>
        </w:rPr>
      </w:r>
    </w:p>
    <w:p w:rsidR="00000000" w:rsidDel="00000000" w:rsidP="00000000" w:rsidRDefault="00000000" w:rsidRPr="00000000" w14:paraId="0000044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 girl:</w:t>
      </w:r>
      <w:r w:rsidDel="00000000" w:rsidR="00000000" w:rsidRPr="00000000">
        <w:rPr>
          <w:rtl w:val="0"/>
        </w:rPr>
      </w:r>
    </w:p>
    <w:p w:rsidR="00000000" w:rsidDel="00000000" w:rsidP="00000000" w:rsidRDefault="00000000" w:rsidRPr="00000000" w14:paraId="00000442">
      <w:pPr>
        <w:numPr>
          <w:ilvl w:val="1"/>
          <w:numId w:val="5"/>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Having difficulty walking, sitting or standing, or looking uncomfortable</w:t>
      </w:r>
    </w:p>
    <w:p w:rsidR="00000000" w:rsidDel="00000000" w:rsidP="00000000" w:rsidRDefault="00000000" w:rsidRPr="00000000" w14:paraId="00000443">
      <w:pPr>
        <w:numPr>
          <w:ilvl w:val="1"/>
          <w:numId w:val="5"/>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Finding it hard to sit still for long periods of time (where this was not a problem previously)</w:t>
      </w:r>
    </w:p>
    <w:p w:rsidR="00000000" w:rsidDel="00000000" w:rsidP="00000000" w:rsidRDefault="00000000" w:rsidRPr="00000000" w14:paraId="00000444">
      <w:pPr>
        <w:numPr>
          <w:ilvl w:val="1"/>
          <w:numId w:val="5"/>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Spending longer than normal in the bathroom or toilet due to difficulties urinating</w:t>
      </w:r>
    </w:p>
    <w:p w:rsidR="00000000" w:rsidDel="00000000" w:rsidP="00000000" w:rsidRDefault="00000000" w:rsidRPr="00000000" w14:paraId="00000445">
      <w:pPr>
        <w:numPr>
          <w:ilvl w:val="1"/>
          <w:numId w:val="5"/>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Having frequent urinary, menstrual or stomach problems</w:t>
      </w:r>
    </w:p>
    <w:p w:rsidR="00000000" w:rsidDel="00000000" w:rsidP="00000000" w:rsidRDefault="00000000" w:rsidRPr="00000000" w14:paraId="00000446">
      <w:pPr>
        <w:numPr>
          <w:ilvl w:val="1"/>
          <w:numId w:val="5"/>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Avoiding physical exercise or missing PE </w:t>
      </w:r>
    </w:p>
    <w:p w:rsidR="00000000" w:rsidDel="00000000" w:rsidP="00000000" w:rsidRDefault="00000000" w:rsidRPr="00000000" w14:paraId="00000447">
      <w:pPr>
        <w:numPr>
          <w:ilvl w:val="1"/>
          <w:numId w:val="5"/>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Being repeatedly absent from school, or absent for a prolonged period </w:t>
      </w:r>
    </w:p>
    <w:p w:rsidR="00000000" w:rsidDel="00000000" w:rsidP="00000000" w:rsidRDefault="00000000" w:rsidRPr="00000000" w14:paraId="00000448">
      <w:pPr>
        <w:numPr>
          <w:ilvl w:val="1"/>
          <w:numId w:val="5"/>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Demonstrating increased emotional and psychological needs – for example, withdrawal or depression, or significant change in behaviour</w:t>
      </w:r>
    </w:p>
    <w:p w:rsidR="00000000" w:rsidDel="00000000" w:rsidP="00000000" w:rsidRDefault="00000000" w:rsidRPr="00000000" w14:paraId="00000449">
      <w:pPr>
        <w:numPr>
          <w:ilvl w:val="1"/>
          <w:numId w:val="5"/>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Being reluctant to undergo any medical examinations</w:t>
      </w:r>
    </w:p>
    <w:p w:rsidR="00000000" w:rsidDel="00000000" w:rsidP="00000000" w:rsidRDefault="00000000" w:rsidRPr="00000000" w14:paraId="0000044A">
      <w:pPr>
        <w:numPr>
          <w:ilvl w:val="1"/>
          <w:numId w:val="5"/>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Asking for help, but not being explicit about the problem</w:t>
      </w:r>
    </w:p>
    <w:p w:rsidR="00000000" w:rsidDel="00000000" w:rsidP="00000000" w:rsidRDefault="00000000" w:rsidRPr="00000000" w14:paraId="0000044B">
      <w:pPr>
        <w:numPr>
          <w:ilvl w:val="1"/>
          <w:numId w:val="5"/>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Talking about pain or discomfort between her legs</w:t>
      </w:r>
    </w:p>
    <w:p w:rsidR="00000000" w:rsidDel="00000000" w:rsidP="00000000" w:rsidRDefault="00000000" w:rsidRPr="00000000" w14:paraId="0000044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Potential signs that a pupil may be at risk of FGM include:</w:t>
      </w:r>
    </w:p>
    <w:p w:rsidR="00000000" w:rsidDel="00000000" w:rsidP="00000000" w:rsidRDefault="00000000" w:rsidRPr="00000000" w14:paraId="0000044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girl’s family having a history of practising FGM (this is the biggest risk factor to consider)</w:t>
      </w:r>
      <w:r w:rsidDel="00000000" w:rsidR="00000000" w:rsidRPr="00000000">
        <w:rPr>
          <w:rtl w:val="0"/>
        </w:rPr>
      </w:r>
    </w:p>
    <w:p w:rsidR="00000000" w:rsidDel="00000000" w:rsidP="00000000" w:rsidRDefault="00000000" w:rsidRPr="00000000" w14:paraId="0000044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FGM being known to be practised in the girl’s community or country of origin</w:t>
      </w:r>
      <w:r w:rsidDel="00000000" w:rsidR="00000000" w:rsidRPr="00000000">
        <w:rPr>
          <w:rtl w:val="0"/>
        </w:rPr>
      </w:r>
    </w:p>
    <w:p w:rsidR="00000000" w:rsidDel="00000000" w:rsidP="00000000" w:rsidRDefault="00000000" w:rsidRPr="00000000" w14:paraId="0000044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 parent or family member expressing concern that FGM may be carried out </w:t>
      </w:r>
      <w:r w:rsidDel="00000000" w:rsidR="00000000" w:rsidRPr="00000000">
        <w:rPr>
          <w:rtl w:val="0"/>
        </w:rPr>
      </w:r>
    </w:p>
    <w:p w:rsidR="00000000" w:rsidDel="00000000" w:rsidP="00000000" w:rsidRDefault="00000000" w:rsidRPr="00000000" w14:paraId="0000045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 family not engaging with professionals (health, education or other) or already being known to social care in relation to other safeguarding issues</w:t>
      </w:r>
      <w:r w:rsidDel="00000000" w:rsidR="00000000" w:rsidRPr="00000000">
        <w:rPr>
          <w:rtl w:val="0"/>
        </w:rPr>
      </w:r>
    </w:p>
    <w:p w:rsidR="00000000" w:rsidDel="00000000" w:rsidP="00000000" w:rsidRDefault="00000000" w:rsidRPr="00000000" w14:paraId="0000045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 girl:</w:t>
      </w:r>
      <w:r w:rsidDel="00000000" w:rsidR="00000000" w:rsidRPr="00000000">
        <w:rPr>
          <w:rtl w:val="0"/>
        </w:rPr>
      </w:r>
    </w:p>
    <w:p w:rsidR="00000000" w:rsidDel="00000000" w:rsidP="00000000" w:rsidRDefault="00000000" w:rsidRPr="00000000" w14:paraId="00000452">
      <w:pPr>
        <w:numPr>
          <w:ilvl w:val="1"/>
          <w:numId w:val="6"/>
        </w:numPr>
        <w:spacing w:before="120" w:lineRule="auto"/>
        <w:ind w:left="1364"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Having a mother, older sibling or cousin who has undergone FGM</w:t>
      </w:r>
    </w:p>
    <w:p w:rsidR="00000000" w:rsidDel="00000000" w:rsidP="00000000" w:rsidRDefault="00000000" w:rsidRPr="00000000" w14:paraId="00000453">
      <w:pPr>
        <w:numPr>
          <w:ilvl w:val="1"/>
          <w:numId w:val="6"/>
        </w:numPr>
        <w:spacing w:before="120" w:lineRule="auto"/>
        <w:ind w:left="1364"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Having limited level of integration within UK society</w:t>
      </w:r>
    </w:p>
    <w:p w:rsidR="00000000" w:rsidDel="00000000" w:rsidP="00000000" w:rsidRDefault="00000000" w:rsidRPr="00000000" w14:paraId="00000454">
      <w:pPr>
        <w:numPr>
          <w:ilvl w:val="1"/>
          <w:numId w:val="6"/>
        </w:numPr>
        <w:spacing w:before="120" w:lineRule="auto"/>
        <w:ind w:left="1364"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Confiding to a professional that she is to have a “special procedure” or to attend a special occasion to “become a woman”</w:t>
      </w:r>
    </w:p>
    <w:p w:rsidR="00000000" w:rsidDel="00000000" w:rsidP="00000000" w:rsidRDefault="00000000" w:rsidRPr="00000000" w14:paraId="00000455">
      <w:pPr>
        <w:numPr>
          <w:ilvl w:val="1"/>
          <w:numId w:val="6"/>
        </w:numPr>
        <w:spacing w:before="120" w:lineRule="auto"/>
        <w:ind w:left="1364"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Talking about a long holiday to her country of origin or another country where the practice is prevalent, or parents/carers stating that they or a relative will take the girl out of the country for a prolonged period</w:t>
      </w:r>
    </w:p>
    <w:p w:rsidR="00000000" w:rsidDel="00000000" w:rsidP="00000000" w:rsidRDefault="00000000" w:rsidRPr="00000000" w14:paraId="00000456">
      <w:pPr>
        <w:numPr>
          <w:ilvl w:val="1"/>
          <w:numId w:val="6"/>
        </w:numPr>
        <w:spacing w:before="120" w:lineRule="auto"/>
        <w:ind w:left="1364"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Requesting help from a teacher or another adult because she is aware or suspects that she is at immediate risk of FGM</w:t>
      </w:r>
    </w:p>
    <w:p w:rsidR="00000000" w:rsidDel="00000000" w:rsidP="00000000" w:rsidRDefault="00000000" w:rsidRPr="00000000" w14:paraId="00000457">
      <w:pPr>
        <w:numPr>
          <w:ilvl w:val="1"/>
          <w:numId w:val="6"/>
        </w:numPr>
        <w:spacing w:before="120" w:lineRule="auto"/>
        <w:ind w:left="1364"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Talking about FGM in conversation – for example, a girl may tell other children about it (although it is important to take into account the context of the discussion)</w:t>
      </w:r>
    </w:p>
    <w:p w:rsidR="00000000" w:rsidDel="00000000" w:rsidP="00000000" w:rsidRDefault="00000000" w:rsidRPr="00000000" w14:paraId="00000458">
      <w:pPr>
        <w:numPr>
          <w:ilvl w:val="1"/>
          <w:numId w:val="6"/>
        </w:numPr>
        <w:spacing w:before="120" w:lineRule="auto"/>
        <w:ind w:left="1364"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Being unexpectedly absent from school</w:t>
      </w:r>
    </w:p>
    <w:p w:rsidR="00000000" w:rsidDel="00000000" w:rsidP="00000000" w:rsidRDefault="00000000" w:rsidRPr="00000000" w14:paraId="00000459">
      <w:pPr>
        <w:numPr>
          <w:ilvl w:val="1"/>
          <w:numId w:val="6"/>
        </w:numPr>
        <w:spacing w:before="120" w:lineRule="auto"/>
        <w:ind w:left="1364"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Having sections missing from her ‘red book’ (child health record) and/or attending a travel clinic or equivalent for vaccinations/anti-malarial medication</w:t>
      </w:r>
    </w:p>
    <w:p w:rsidR="00000000" w:rsidDel="00000000" w:rsidP="00000000" w:rsidRDefault="00000000" w:rsidRPr="00000000" w14:paraId="0000045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above indicators and risk factors are not intended to be exhaustive.</w:t>
      </w:r>
    </w:p>
    <w:p w:rsidR="00000000" w:rsidDel="00000000" w:rsidP="00000000" w:rsidRDefault="00000000" w:rsidRPr="00000000" w14:paraId="0000045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Forced marriage</w:t>
      </w:r>
      <w:r w:rsidDel="00000000" w:rsidR="00000000" w:rsidRPr="00000000">
        <w:rPr>
          <w:rtl w:val="0"/>
        </w:rPr>
      </w:r>
    </w:p>
    <w:p w:rsidR="00000000" w:rsidDel="00000000" w:rsidP="00000000" w:rsidRDefault="00000000" w:rsidRPr="00000000" w14:paraId="0000045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rsidR="00000000" w:rsidDel="00000000" w:rsidP="00000000" w:rsidRDefault="00000000" w:rsidRPr="00000000" w14:paraId="0000045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It is also illegal to cause a child under the age of 18 to marry, even if violence, threats or coercion are not involved.</w:t>
      </w:r>
    </w:p>
    <w:p w:rsidR="00000000" w:rsidDel="00000000" w:rsidP="00000000" w:rsidRDefault="00000000" w:rsidRPr="00000000" w14:paraId="0000045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will receive training around forced marriage and the presenting symptoms. We are aware of the ‘1 chance’ rule, i.e. we may only have 1 chance to speak to the potential victim and only 1 chance to save them. </w:t>
      </w:r>
    </w:p>
    <w:p w:rsidR="00000000" w:rsidDel="00000000" w:rsidP="00000000" w:rsidRDefault="00000000" w:rsidRPr="00000000" w14:paraId="0000045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a member of staff suspects that a pupil is being forced into marriage, they will speak to the pupil about their concerns in a secure and private place. They will then report this to the DSL.</w:t>
      </w:r>
    </w:p>
    <w:p w:rsidR="00000000" w:rsidDel="00000000" w:rsidP="00000000" w:rsidRDefault="00000000" w:rsidRPr="00000000" w14:paraId="0000046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DSL will:</w:t>
      </w:r>
    </w:p>
    <w:p w:rsidR="00000000" w:rsidDel="00000000" w:rsidP="00000000" w:rsidRDefault="00000000" w:rsidRPr="00000000" w14:paraId="0000046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Speak to the pupil about the concerns in a secure and private place </w:t>
      </w:r>
      <w:r w:rsidDel="00000000" w:rsidR="00000000" w:rsidRPr="00000000">
        <w:rPr>
          <w:rtl w:val="0"/>
        </w:rPr>
      </w:r>
    </w:p>
    <w:p w:rsidR="00000000" w:rsidDel="00000000" w:rsidP="00000000" w:rsidRDefault="00000000" w:rsidRPr="00000000" w14:paraId="0000046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Activate the local safeguarding procedures and refer the case to the local authority’s designated officer </w:t>
      </w:r>
      <w:r w:rsidDel="00000000" w:rsidR="00000000" w:rsidRPr="00000000">
        <w:rPr>
          <w:rtl w:val="0"/>
        </w:rPr>
      </w:r>
    </w:p>
    <w:p w:rsidR="00000000" w:rsidDel="00000000" w:rsidP="00000000" w:rsidRDefault="00000000" w:rsidRPr="00000000" w14:paraId="0000046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bookmarkStart w:colFirst="0" w:colLast="0" w:name="_heading=h.m98t1qvpehik" w:id="56"/>
      <w:bookmarkEnd w:id="56"/>
      <w:r w:rsidDel="00000000" w:rsidR="00000000" w:rsidRPr="00000000">
        <w:rPr>
          <w:rFonts w:ascii="Century Gothic" w:cs="Century Gothic" w:eastAsia="Century Gothic" w:hAnsi="Century Gothic"/>
          <w:color w:val="000000"/>
          <w:sz w:val="24"/>
          <w:szCs w:val="24"/>
          <w:rtl w:val="0"/>
        </w:rPr>
        <w:t xml:space="preserve">Seek advice from the Forced Marriage Unit on 020 7008 0151 or </w:t>
      </w:r>
      <w:hyperlink r:id="rId59">
        <w:r w:rsidDel="00000000" w:rsidR="00000000" w:rsidRPr="00000000">
          <w:rPr>
            <w:rFonts w:ascii="Century Gothic" w:cs="Century Gothic" w:eastAsia="Century Gothic" w:hAnsi="Century Gothic"/>
            <w:color w:val="0072cc"/>
            <w:sz w:val="24"/>
            <w:szCs w:val="24"/>
            <w:u w:val="single"/>
            <w:rtl w:val="0"/>
          </w:rPr>
          <w:t xml:space="preserve">fmu@fco.gov.uk</w:t>
        </w:r>
      </w:hyperlink>
      <w:r w:rsidDel="00000000" w:rsidR="00000000" w:rsidRPr="00000000">
        <w:rPr>
          <w:rtl w:val="0"/>
        </w:rPr>
      </w:r>
    </w:p>
    <w:p w:rsidR="00000000" w:rsidDel="00000000" w:rsidP="00000000" w:rsidRDefault="00000000" w:rsidRPr="00000000" w14:paraId="0000046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Refer the pupil to an education welfare officer, pastoral tutor, learning mentor, or school counsellor, as appropriate</w:t>
      </w:r>
      <w:r w:rsidDel="00000000" w:rsidR="00000000" w:rsidRPr="00000000">
        <w:rPr>
          <w:rtl w:val="0"/>
        </w:rPr>
      </w:r>
    </w:p>
    <w:p w:rsidR="00000000" w:rsidDel="00000000" w:rsidP="00000000" w:rsidRDefault="00000000" w:rsidRPr="00000000" w14:paraId="00000465">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Preventing radicalisation</w:t>
      </w:r>
    </w:p>
    <w:p w:rsidR="00000000" w:rsidDel="00000000" w:rsidP="00000000" w:rsidRDefault="00000000" w:rsidRPr="00000000" w14:paraId="00000466">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Radicalisation</w:t>
      </w:r>
      <w:r w:rsidDel="00000000" w:rsidR="00000000" w:rsidRPr="00000000">
        <w:rPr>
          <w:rFonts w:ascii="Century Gothic" w:cs="Century Gothic" w:eastAsia="Century Gothic" w:hAnsi="Century Gothic"/>
          <w:color w:val="000000"/>
          <w:sz w:val="24"/>
          <w:szCs w:val="24"/>
          <w:rtl w:val="0"/>
        </w:rPr>
        <w:t xml:space="preserve"> refers to the process of a person legitimising support for, or use of, terrorist violence.</w:t>
      </w:r>
      <w:r w:rsidDel="00000000" w:rsidR="00000000" w:rsidRPr="00000000">
        <w:rPr>
          <w:rtl w:val="0"/>
        </w:rPr>
      </w:r>
    </w:p>
    <w:p w:rsidR="00000000" w:rsidDel="00000000" w:rsidP="00000000" w:rsidRDefault="00000000" w:rsidRPr="00000000" w14:paraId="00000467">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Extremism </w:t>
      </w:r>
      <w:r w:rsidDel="00000000" w:rsidR="00000000" w:rsidRPr="00000000">
        <w:rPr>
          <w:rFonts w:ascii="Century Gothic" w:cs="Century Gothic" w:eastAsia="Century Gothic" w:hAnsi="Century Gothic"/>
          <w:color w:val="000000"/>
          <w:sz w:val="24"/>
          <w:szCs w:val="24"/>
          <w:rtl w:val="0"/>
        </w:rPr>
        <w:t xml:space="preserve">is vocal or active opposition to fundamental British values, such as democracy, the rule of law, individual liberty, and mutual respect and tolerance of different faiths and beliefs. This also includes calling for the death of members of the armed forces</w:t>
      </w:r>
      <w:r w:rsidDel="00000000" w:rsidR="00000000" w:rsidRPr="00000000">
        <w:rPr>
          <w:rtl w:val="0"/>
        </w:rPr>
      </w:r>
    </w:p>
    <w:p w:rsidR="00000000" w:rsidDel="00000000" w:rsidP="00000000" w:rsidRDefault="00000000" w:rsidRPr="00000000" w14:paraId="00000468">
      <w:pPr>
        <w:pBdr>
          <w:top w:space="0" w:sz="0" w:val="nil"/>
          <w:left w:space="0" w:sz="0" w:val="nil"/>
          <w:bottom w:space="0" w:sz="0" w:val="nil"/>
          <w:right w:space="0" w:sz="0" w:val="nil"/>
          <w:between w:space="0" w:sz="0" w:val="nil"/>
        </w:pBdr>
        <w:rPr>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Terrorism </w:t>
      </w:r>
      <w:r w:rsidDel="00000000" w:rsidR="00000000" w:rsidRPr="00000000">
        <w:rPr>
          <w:rFonts w:ascii="Century Gothic" w:cs="Century Gothic" w:eastAsia="Century Gothic" w:hAnsi="Century Gothic"/>
          <w:color w:val="000000"/>
          <w:sz w:val="24"/>
          <w:szCs w:val="24"/>
          <w:rtl w:val="0"/>
        </w:rPr>
        <w:t xml:space="preserve">is an action that: </w:t>
      </w:r>
      <w:r w:rsidDel="00000000" w:rsidR="00000000" w:rsidRPr="00000000">
        <w:rPr>
          <w:rtl w:val="0"/>
        </w:rPr>
      </w:r>
    </w:p>
    <w:p w:rsidR="00000000" w:rsidDel="00000000" w:rsidP="00000000" w:rsidRDefault="00000000" w:rsidRPr="00000000" w14:paraId="00000469">
      <w:pPr>
        <w:numPr>
          <w:ilvl w:val="1"/>
          <w:numId w:val="7"/>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Endangers or causes serious violence to a person/people;</w:t>
      </w:r>
    </w:p>
    <w:p w:rsidR="00000000" w:rsidDel="00000000" w:rsidP="00000000" w:rsidRDefault="00000000" w:rsidRPr="00000000" w14:paraId="0000046A">
      <w:pPr>
        <w:numPr>
          <w:ilvl w:val="1"/>
          <w:numId w:val="7"/>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Causes serious damage to property; or</w:t>
      </w:r>
    </w:p>
    <w:p w:rsidR="00000000" w:rsidDel="00000000" w:rsidP="00000000" w:rsidRDefault="00000000" w:rsidRPr="00000000" w14:paraId="0000046B">
      <w:pPr>
        <w:numPr>
          <w:ilvl w:val="1"/>
          <w:numId w:val="7"/>
        </w:numPr>
        <w:pBdr>
          <w:top w:space="0" w:sz="0" w:val="nil"/>
          <w:left w:space="0" w:sz="0" w:val="nil"/>
          <w:bottom w:space="0" w:sz="0" w:val="nil"/>
          <w:right w:space="0" w:sz="0" w:val="nil"/>
          <w:between w:space="0" w:sz="0" w:val="nil"/>
        </w:pBdr>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Seriously interferes or disrupts an electronic system</w:t>
      </w:r>
    </w:p>
    <w:p w:rsidR="00000000" w:rsidDel="00000000" w:rsidP="00000000" w:rsidRDefault="00000000" w:rsidRPr="00000000" w14:paraId="0000046C">
      <w:pPr>
        <w:ind w:left="567"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use or threat of terrorism must be designed to influence the government or to intimidate the public and is made for the purpose of advancing a political, religious or ideological cause.</w:t>
      </w:r>
    </w:p>
    <w:p w:rsidR="00000000" w:rsidDel="00000000" w:rsidP="00000000" w:rsidRDefault="00000000" w:rsidRPr="00000000" w14:paraId="0000046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Schools have a duty to prevent children from being drawn into terrorism. The DSL, or designated Prevent lead, will undertake in-depth Prevent awareness training, including on extremist and terrorist ideologies. They’ll make sure that staff have access to appropriate training to equip them to identify children at risk. </w:t>
      </w:r>
    </w:p>
    <w:p w:rsidR="00000000" w:rsidDel="00000000" w:rsidP="00000000" w:rsidRDefault="00000000" w:rsidRPr="00000000" w14:paraId="0000046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assess the risk of children in our school being drawn into terrorism. This assessment will be based on an understanding of the potential risk in our local area, in collaboration with our local safeguarding partners and local police force.</w:t>
      </w:r>
    </w:p>
    <w:p w:rsidR="00000000" w:rsidDel="00000000" w:rsidP="00000000" w:rsidRDefault="00000000" w:rsidRPr="00000000" w14:paraId="0000046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ensure that suitable internet filtering is in place, and equip our pupils to stay safe online at school and at home.</w:t>
      </w:r>
    </w:p>
    <w:p w:rsidR="00000000" w:rsidDel="00000000" w:rsidP="00000000" w:rsidRDefault="00000000" w:rsidRPr="00000000" w14:paraId="0000047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There is no single way of identifying an individual who is likely to be susceptible to radicalisation into terrorism. Radicalisation can occur quickly or over a long period. </w:t>
      </w:r>
    </w:p>
    <w:p w:rsidR="00000000" w:rsidDel="00000000" w:rsidP="00000000" w:rsidRDefault="00000000" w:rsidRPr="00000000" w14:paraId="0000047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Staff will be alert to changes in pupils’ behaviour. </w:t>
      </w:r>
    </w:p>
    <w:p w:rsidR="00000000" w:rsidDel="00000000" w:rsidP="00000000" w:rsidRDefault="00000000" w:rsidRPr="00000000" w14:paraId="00000472">
      <w:pPr>
        <w:rPr>
          <w:rFonts w:ascii="Century Gothic" w:cs="Century Gothic" w:eastAsia="Century Gothic" w:hAnsi="Century Gothic"/>
          <w:sz w:val="24"/>
          <w:szCs w:val="24"/>
        </w:rPr>
      </w:pPr>
      <w:bookmarkStart w:colFirst="0" w:colLast="0" w:name="_heading=h.h0f4k8jocl0d" w:id="57"/>
      <w:bookmarkEnd w:id="57"/>
      <w:r w:rsidDel="00000000" w:rsidR="00000000" w:rsidRPr="00000000">
        <w:rPr>
          <w:rFonts w:ascii="Century Gothic" w:cs="Century Gothic" w:eastAsia="Century Gothic" w:hAnsi="Century Gothic"/>
          <w:sz w:val="24"/>
          <w:szCs w:val="24"/>
          <w:rtl w:val="0"/>
        </w:rPr>
        <w:t xml:space="preserve">The government website </w:t>
      </w:r>
      <w:hyperlink r:id="rId60">
        <w:r w:rsidDel="00000000" w:rsidR="00000000" w:rsidRPr="00000000">
          <w:rPr>
            <w:rFonts w:ascii="Century Gothic" w:cs="Century Gothic" w:eastAsia="Century Gothic" w:hAnsi="Century Gothic"/>
            <w:color w:val="0072cc"/>
            <w:sz w:val="24"/>
            <w:szCs w:val="24"/>
            <w:u w:val="single"/>
            <w:rtl w:val="0"/>
          </w:rPr>
          <w:t xml:space="preserve">Educate Against Hate</w:t>
        </w:r>
      </w:hyperlink>
      <w:r w:rsidDel="00000000" w:rsidR="00000000" w:rsidRPr="00000000">
        <w:rPr>
          <w:rFonts w:ascii="Century Gothic" w:cs="Century Gothic" w:eastAsia="Century Gothic" w:hAnsi="Century Gothic"/>
          <w:sz w:val="24"/>
          <w:szCs w:val="24"/>
          <w:rtl w:val="0"/>
        </w:rPr>
        <w:t xml:space="preserve"> and charity </w:t>
      </w:r>
      <w:hyperlink r:id="rId61">
        <w:r w:rsidDel="00000000" w:rsidR="00000000" w:rsidRPr="00000000">
          <w:rPr>
            <w:rFonts w:ascii="Century Gothic" w:cs="Century Gothic" w:eastAsia="Century Gothic" w:hAnsi="Century Gothic"/>
            <w:color w:val="0072cc"/>
            <w:sz w:val="24"/>
            <w:szCs w:val="24"/>
            <w:u w:val="single"/>
            <w:rtl w:val="0"/>
          </w:rPr>
          <w:t xml:space="preserve">NSPCC</w:t>
        </w:r>
      </w:hyperlink>
      <w:r w:rsidDel="00000000" w:rsidR="00000000" w:rsidRPr="00000000">
        <w:rPr>
          <w:rFonts w:ascii="Century Gothic" w:cs="Century Gothic" w:eastAsia="Century Gothic" w:hAnsi="Century Gothic"/>
          <w:sz w:val="24"/>
          <w:szCs w:val="24"/>
          <w:rtl w:val="0"/>
        </w:rPr>
        <w:t xml:space="preserve"> say that signs that a pupil is being radicalised can include:</w:t>
      </w:r>
    </w:p>
    <w:p w:rsidR="00000000" w:rsidDel="00000000" w:rsidP="00000000" w:rsidRDefault="00000000" w:rsidRPr="00000000" w14:paraId="0000047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Refusal to engage with, or becoming abusive to, peers who are different from themselves </w:t>
      </w:r>
      <w:r w:rsidDel="00000000" w:rsidR="00000000" w:rsidRPr="00000000">
        <w:rPr>
          <w:rtl w:val="0"/>
        </w:rPr>
      </w:r>
    </w:p>
    <w:p w:rsidR="00000000" w:rsidDel="00000000" w:rsidP="00000000" w:rsidRDefault="00000000" w:rsidRPr="00000000" w14:paraId="0000047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Becoming susceptible to conspiracy theories and feelings of persecution </w:t>
      </w:r>
      <w:r w:rsidDel="00000000" w:rsidR="00000000" w:rsidRPr="00000000">
        <w:rPr>
          <w:rtl w:val="0"/>
        </w:rPr>
      </w:r>
    </w:p>
    <w:p w:rsidR="00000000" w:rsidDel="00000000" w:rsidP="00000000" w:rsidRDefault="00000000" w:rsidRPr="00000000" w14:paraId="0000047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Changes in friendship groups and appearance </w:t>
      </w:r>
      <w:r w:rsidDel="00000000" w:rsidR="00000000" w:rsidRPr="00000000">
        <w:rPr>
          <w:rtl w:val="0"/>
        </w:rPr>
      </w:r>
    </w:p>
    <w:p w:rsidR="00000000" w:rsidDel="00000000" w:rsidP="00000000" w:rsidRDefault="00000000" w:rsidRPr="00000000" w14:paraId="0000047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Rejecting activities they used to enjoy </w:t>
      </w:r>
      <w:r w:rsidDel="00000000" w:rsidR="00000000" w:rsidRPr="00000000">
        <w:rPr>
          <w:rtl w:val="0"/>
        </w:rPr>
      </w:r>
    </w:p>
    <w:p w:rsidR="00000000" w:rsidDel="00000000" w:rsidP="00000000" w:rsidRDefault="00000000" w:rsidRPr="00000000" w14:paraId="0000047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Converting to a new religion </w:t>
      </w:r>
      <w:r w:rsidDel="00000000" w:rsidR="00000000" w:rsidRPr="00000000">
        <w:rPr>
          <w:rtl w:val="0"/>
        </w:rPr>
      </w:r>
    </w:p>
    <w:p w:rsidR="00000000" w:rsidDel="00000000" w:rsidP="00000000" w:rsidRDefault="00000000" w:rsidRPr="00000000" w14:paraId="0000047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Isolating themselves from family and friends</w:t>
      </w:r>
      <w:r w:rsidDel="00000000" w:rsidR="00000000" w:rsidRPr="00000000">
        <w:rPr>
          <w:rtl w:val="0"/>
        </w:rPr>
      </w:r>
    </w:p>
    <w:p w:rsidR="00000000" w:rsidDel="00000000" w:rsidP="00000000" w:rsidRDefault="00000000" w:rsidRPr="00000000" w14:paraId="0000047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Talking as if from a scripted speech</w:t>
      </w:r>
      <w:r w:rsidDel="00000000" w:rsidR="00000000" w:rsidRPr="00000000">
        <w:rPr>
          <w:rtl w:val="0"/>
        </w:rPr>
      </w:r>
    </w:p>
    <w:p w:rsidR="00000000" w:rsidDel="00000000" w:rsidP="00000000" w:rsidRDefault="00000000" w:rsidRPr="00000000" w14:paraId="0000047A">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An unwillingness or inability to discuss their views</w:t>
      </w:r>
      <w:r w:rsidDel="00000000" w:rsidR="00000000" w:rsidRPr="00000000">
        <w:rPr>
          <w:rtl w:val="0"/>
        </w:rPr>
      </w:r>
    </w:p>
    <w:p w:rsidR="00000000" w:rsidDel="00000000" w:rsidP="00000000" w:rsidRDefault="00000000" w:rsidRPr="00000000" w14:paraId="0000047B">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 sudden disrespectful attitude towards others</w:t>
      </w:r>
      <w:r w:rsidDel="00000000" w:rsidR="00000000" w:rsidRPr="00000000">
        <w:rPr>
          <w:rtl w:val="0"/>
        </w:rPr>
      </w:r>
    </w:p>
    <w:p w:rsidR="00000000" w:rsidDel="00000000" w:rsidP="00000000" w:rsidRDefault="00000000" w:rsidRPr="00000000" w14:paraId="0000047C">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Increased levels of anger</w:t>
      </w:r>
      <w:r w:rsidDel="00000000" w:rsidR="00000000" w:rsidRPr="00000000">
        <w:rPr>
          <w:rtl w:val="0"/>
        </w:rPr>
      </w:r>
    </w:p>
    <w:p w:rsidR="00000000" w:rsidDel="00000000" w:rsidP="00000000" w:rsidRDefault="00000000" w:rsidRPr="00000000" w14:paraId="0000047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Increased secretiveness, especially around internet use </w:t>
      </w:r>
      <w:r w:rsidDel="00000000" w:rsidR="00000000" w:rsidRPr="00000000">
        <w:rPr>
          <w:rtl w:val="0"/>
        </w:rPr>
      </w:r>
    </w:p>
    <w:p w:rsidR="00000000" w:rsidDel="00000000" w:rsidP="00000000" w:rsidRDefault="00000000" w:rsidRPr="00000000" w14:paraId="0000047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Expressions of sympathy for extremist ideologies and groups, or justification of their actions</w:t>
      </w:r>
      <w:r w:rsidDel="00000000" w:rsidR="00000000" w:rsidRPr="00000000">
        <w:rPr>
          <w:rtl w:val="0"/>
        </w:rPr>
      </w:r>
    </w:p>
    <w:p w:rsidR="00000000" w:rsidDel="00000000" w:rsidP="00000000" w:rsidRDefault="00000000" w:rsidRPr="00000000" w14:paraId="0000047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Accessing extremist material online, including on Facebook or Twitter</w:t>
      </w:r>
      <w:r w:rsidDel="00000000" w:rsidR="00000000" w:rsidRPr="00000000">
        <w:rPr>
          <w:rtl w:val="0"/>
        </w:rPr>
      </w:r>
    </w:p>
    <w:p w:rsidR="00000000" w:rsidDel="00000000" w:rsidP="00000000" w:rsidRDefault="00000000" w:rsidRPr="00000000" w14:paraId="0000048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Possessing extremist literature</w:t>
      </w:r>
      <w:r w:rsidDel="00000000" w:rsidR="00000000" w:rsidRPr="00000000">
        <w:rPr>
          <w:rtl w:val="0"/>
        </w:rPr>
      </w:r>
    </w:p>
    <w:p w:rsidR="00000000" w:rsidDel="00000000" w:rsidP="00000000" w:rsidRDefault="00000000" w:rsidRPr="00000000" w14:paraId="0000048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Being in contact with extremist recruiters and joining, or seeking to join, extremist organisations </w:t>
      </w:r>
      <w:r w:rsidDel="00000000" w:rsidR="00000000" w:rsidRPr="00000000">
        <w:rPr>
          <w:rtl w:val="0"/>
        </w:rPr>
      </w:r>
    </w:p>
    <w:p w:rsidR="00000000" w:rsidDel="00000000" w:rsidP="00000000" w:rsidRDefault="00000000" w:rsidRPr="00000000" w14:paraId="0000048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rsidR="00000000" w:rsidDel="00000000" w:rsidP="00000000" w:rsidRDefault="00000000" w:rsidRPr="00000000" w14:paraId="0000048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staff are concerned about a pupil, they will follow our procedures set out in section 7.5 of this policy, including discussing their concerns with the DSL. </w:t>
      </w:r>
    </w:p>
    <w:p w:rsidR="00000000" w:rsidDel="00000000" w:rsidP="00000000" w:rsidRDefault="00000000" w:rsidRPr="00000000" w14:paraId="0000048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highlight w:val="yellow"/>
        </w:rPr>
      </w:pPr>
      <w:r w:rsidDel="00000000" w:rsidR="00000000" w:rsidRPr="00000000">
        <w:rPr>
          <w:rFonts w:ascii="Century Gothic" w:cs="Century Gothic" w:eastAsia="Century Gothic" w:hAnsi="Century Gothic"/>
          <w:color w:val="000000"/>
          <w:sz w:val="24"/>
          <w:szCs w:val="24"/>
          <w:rtl w:val="0"/>
        </w:rPr>
        <w:t xml:space="preserve">Staff should </w:t>
      </w:r>
      <w:r w:rsidDel="00000000" w:rsidR="00000000" w:rsidRPr="00000000">
        <w:rPr>
          <w:rFonts w:ascii="Century Gothic" w:cs="Century Gothic" w:eastAsia="Century Gothic" w:hAnsi="Century Gothic"/>
          <w:b w:val="1"/>
          <w:bCs w:val="1"/>
          <w:color w:val="000000"/>
          <w:sz w:val="24"/>
          <w:szCs w:val="24"/>
          <w:rtl w:val="0"/>
        </w:rPr>
        <w:t xml:space="preserve">always</w:t>
      </w:r>
      <w:r w:rsidDel="00000000" w:rsidR="00000000" w:rsidRPr="00000000">
        <w:rPr>
          <w:rFonts w:ascii="Century Gothic" w:cs="Century Gothic" w:eastAsia="Century Gothic" w:hAnsi="Century Gothic"/>
          <w:color w:val="000000"/>
          <w:sz w:val="24"/>
          <w:szCs w:val="24"/>
          <w:rtl w:val="0"/>
        </w:rPr>
        <w:t xml:space="preserve"> take action if they are worried.</w:t>
      </w:r>
      <w:r w:rsidDel="00000000" w:rsidR="00000000" w:rsidRPr="00000000">
        <w:rPr>
          <w:rtl w:val="0"/>
        </w:rPr>
      </w:r>
    </w:p>
    <w:p w:rsidR="00000000" w:rsidDel="00000000" w:rsidP="00000000" w:rsidRDefault="00000000" w:rsidRPr="00000000" w14:paraId="00000485">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Sexual violence and sexual harassment between children in schools</w:t>
      </w:r>
    </w:p>
    <w:p w:rsidR="00000000" w:rsidDel="00000000" w:rsidP="00000000" w:rsidRDefault="00000000" w:rsidRPr="00000000" w14:paraId="0000048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Sexual violence and sexual harassment can occur:</w:t>
      </w:r>
    </w:p>
    <w:p w:rsidR="00000000" w:rsidDel="00000000" w:rsidP="00000000" w:rsidRDefault="00000000" w:rsidRPr="00000000" w14:paraId="0000048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Between 2 children of any age and sex</w:t>
      </w:r>
      <w:r w:rsidDel="00000000" w:rsidR="00000000" w:rsidRPr="00000000">
        <w:rPr>
          <w:rtl w:val="0"/>
        </w:rPr>
      </w:r>
    </w:p>
    <w:p w:rsidR="00000000" w:rsidDel="00000000" w:rsidP="00000000" w:rsidRDefault="00000000" w:rsidRPr="00000000" w14:paraId="0000048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Through a group of children sexually assaulting or sexually harassing a single child or group of children </w:t>
      </w:r>
      <w:r w:rsidDel="00000000" w:rsidR="00000000" w:rsidRPr="00000000">
        <w:rPr>
          <w:rtl w:val="0"/>
        </w:rPr>
      </w:r>
    </w:p>
    <w:p w:rsidR="00000000" w:rsidDel="00000000" w:rsidP="00000000" w:rsidRDefault="00000000" w:rsidRPr="00000000" w14:paraId="0000048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Online and face to face (both physically and verbally) </w:t>
      </w:r>
      <w:r w:rsidDel="00000000" w:rsidR="00000000" w:rsidRPr="00000000">
        <w:rPr>
          <w:rtl w:val="0"/>
        </w:rPr>
      </w:r>
    </w:p>
    <w:p w:rsidR="00000000" w:rsidDel="00000000" w:rsidP="00000000" w:rsidRDefault="00000000" w:rsidRPr="00000000" w14:paraId="0000048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Sexual violence and sexual harassment exist on a continuum and may overlap.</w:t>
      </w:r>
    </w:p>
    <w:p w:rsidR="00000000" w:rsidDel="00000000" w:rsidP="00000000" w:rsidRDefault="00000000" w:rsidRPr="00000000" w14:paraId="0000048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rsidR="00000000" w:rsidDel="00000000" w:rsidP="00000000" w:rsidRDefault="00000000" w:rsidRPr="00000000" w14:paraId="0000048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rsidR="00000000" w:rsidDel="00000000" w:rsidP="00000000" w:rsidRDefault="00000000" w:rsidRPr="00000000" w14:paraId="0000048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When supporting victims, staff will:</w:t>
      </w:r>
    </w:p>
    <w:p w:rsidR="00000000" w:rsidDel="00000000" w:rsidP="00000000" w:rsidRDefault="00000000" w:rsidRPr="00000000" w14:paraId="0000048E">
      <w:pPr>
        <w:numPr>
          <w:ilvl w:val="0"/>
          <w:numId w:val="3"/>
        </w:numPr>
        <w:spacing w:after="0" w:lineRule="auto"/>
        <w:ind w:left="720" w:hanging="360"/>
        <w:rPr>
          <w:rFonts w:ascii="Century Gothic" w:cs="Century Gothic" w:eastAsia="Century Gothic" w:hAnsi="Century Gothic"/>
          <w:color w:val="242424"/>
          <w:sz w:val="24"/>
          <w:szCs w:val="24"/>
        </w:rPr>
      </w:pPr>
      <w:r w:rsidDel="00000000" w:rsidR="00000000" w:rsidRPr="00000000">
        <w:rPr>
          <w:rFonts w:ascii="Century Gothic" w:cs="Century Gothic" w:eastAsia="Century Gothic" w:hAnsi="Century Gothic"/>
          <w:color w:val="242424"/>
          <w:sz w:val="24"/>
          <w:szCs w:val="24"/>
          <w:rtl w:val="0"/>
        </w:rPr>
        <w:t xml:space="preserve">Refer to The Centre of Expertise on Child Sexual Abuse's new resources to help education professionals identify and respond to </w:t>
      </w:r>
      <w:hyperlink r:id="rId62">
        <w:r w:rsidDel="00000000" w:rsidR="00000000" w:rsidRPr="00000000">
          <w:rPr>
            <w:rFonts w:ascii="Century Gothic" w:cs="Century Gothic" w:eastAsia="Century Gothic" w:hAnsi="Century Gothic"/>
            <w:color w:val="0072cc"/>
            <w:sz w:val="24"/>
            <w:szCs w:val="24"/>
            <w:u w:val="single"/>
            <w:rtl w:val="0"/>
          </w:rPr>
          <w:t xml:space="preserve">concerns of child sexual abuse and abusive behaviours</w:t>
        </w:r>
      </w:hyperlink>
      <w:r w:rsidDel="00000000" w:rsidR="00000000" w:rsidRPr="00000000">
        <w:rPr>
          <w:rtl w:val="0"/>
        </w:rPr>
      </w:r>
    </w:p>
    <w:p w:rsidR="00000000" w:rsidDel="00000000" w:rsidP="00000000" w:rsidRDefault="00000000" w:rsidRPr="00000000" w14:paraId="0000048F">
      <w:pPr>
        <w:spacing w:after="0" w:lineRule="auto"/>
        <w:ind w:left="720" w:firstLine="0"/>
        <w:rPr>
          <w:rFonts w:ascii="Century Gothic" w:cs="Century Gothic" w:eastAsia="Century Gothic" w:hAnsi="Century Gothic"/>
          <w:color w:val="242424"/>
          <w:sz w:val="24"/>
          <w:szCs w:val="24"/>
        </w:rPr>
      </w:pPr>
      <w:r w:rsidDel="00000000" w:rsidR="00000000" w:rsidRPr="00000000">
        <w:rPr>
          <w:rtl w:val="0"/>
        </w:rPr>
      </w:r>
    </w:p>
    <w:p w:rsidR="00000000" w:rsidDel="00000000" w:rsidP="00000000" w:rsidRDefault="00000000" w:rsidRPr="00000000" w14:paraId="0000049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Reassure victims that the law on child-on-child abuse is there to protect them, not criminalise them </w:t>
      </w:r>
      <w:r w:rsidDel="00000000" w:rsidR="00000000" w:rsidRPr="00000000">
        <w:rPr>
          <w:rtl w:val="0"/>
        </w:rPr>
      </w:r>
    </w:p>
    <w:p w:rsidR="00000000" w:rsidDel="00000000" w:rsidP="00000000" w:rsidRDefault="00000000" w:rsidRPr="00000000" w14:paraId="0000049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Regularly review decisions and actions, and update policies with lessons learnt </w:t>
      </w:r>
      <w:r w:rsidDel="00000000" w:rsidR="00000000" w:rsidRPr="00000000">
        <w:rPr>
          <w:rtl w:val="0"/>
        </w:rPr>
      </w:r>
    </w:p>
    <w:p w:rsidR="00000000" w:rsidDel="00000000" w:rsidP="00000000" w:rsidRDefault="00000000" w:rsidRPr="00000000" w14:paraId="0000049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Look out for potential patterns of concerning, problematic or inappropriate behaviour, and decide on a course of action where we identify any patterns </w:t>
      </w:r>
      <w:r w:rsidDel="00000000" w:rsidR="00000000" w:rsidRPr="00000000">
        <w:rPr>
          <w:rtl w:val="0"/>
        </w:rPr>
      </w:r>
    </w:p>
    <w:p w:rsidR="00000000" w:rsidDel="00000000" w:rsidP="00000000" w:rsidRDefault="00000000" w:rsidRPr="00000000" w14:paraId="00000493">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Consider if there are wider cultural issues within the school that enabled inappropriate behaviour to occur and whether revising policies and/or providing extra staff training could minimise the risk of it happening again </w:t>
      </w:r>
      <w:r w:rsidDel="00000000" w:rsidR="00000000" w:rsidRPr="00000000">
        <w:rPr>
          <w:rtl w:val="0"/>
        </w:rPr>
      </w:r>
    </w:p>
    <w:p w:rsidR="00000000" w:rsidDel="00000000" w:rsidP="00000000" w:rsidRDefault="00000000" w:rsidRPr="00000000" w14:paraId="0000049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Remain alert to the possible challenges of detecting signs that a child has experienced sexual violence, and show sensitivity to their needs </w:t>
      </w:r>
      <w:r w:rsidDel="00000000" w:rsidR="00000000" w:rsidRPr="00000000">
        <w:rPr>
          <w:rtl w:val="0"/>
        </w:rPr>
      </w:r>
    </w:p>
    <w:p w:rsidR="00000000" w:rsidDel="00000000" w:rsidP="00000000" w:rsidRDefault="00000000" w:rsidRPr="00000000" w14:paraId="0000049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Some groups are potentially more at risk. Evidence shows that girls, children with SEN and/or disabilities, and lesbian, gay, bisexual and transgender (LGBT) children are at greater risk. </w:t>
      </w:r>
    </w:p>
    <w:p w:rsidR="00000000" w:rsidDel="00000000" w:rsidP="00000000" w:rsidRDefault="00000000" w:rsidRPr="00000000" w14:paraId="0000049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should be aware of the importance of: </w:t>
      </w:r>
    </w:p>
    <w:p w:rsidR="00000000" w:rsidDel="00000000" w:rsidP="00000000" w:rsidRDefault="00000000" w:rsidRPr="00000000" w14:paraId="0000049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Challenging inappropriate behaviours</w:t>
      </w:r>
      <w:r w:rsidDel="00000000" w:rsidR="00000000" w:rsidRPr="00000000">
        <w:rPr>
          <w:rtl w:val="0"/>
        </w:rPr>
      </w:r>
    </w:p>
    <w:p w:rsidR="00000000" w:rsidDel="00000000" w:rsidP="00000000" w:rsidRDefault="00000000" w:rsidRPr="00000000" w14:paraId="00000498">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Making clear that sexual violence and sexual harassment is not acceptable, will never be tolerated and is not an inevitable part of growing up</w:t>
      </w:r>
      <w:r w:rsidDel="00000000" w:rsidR="00000000" w:rsidRPr="00000000">
        <w:rPr>
          <w:rtl w:val="0"/>
        </w:rPr>
      </w:r>
    </w:p>
    <w:p w:rsidR="00000000" w:rsidDel="00000000" w:rsidP="00000000" w:rsidRDefault="00000000" w:rsidRPr="00000000" w14:paraId="00000499">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Challenging physical behaviours (potentially criminal in nature), such as grabbing bottoms, breasts and genitalia, pulling down trousers, flicking bras and lifting up skirts. Dismissing or tolerating such behaviours risks normalising them</w:t>
      </w:r>
      <w:r w:rsidDel="00000000" w:rsidR="00000000" w:rsidRPr="00000000">
        <w:rPr>
          <w:rtl w:val="0"/>
        </w:rPr>
      </w:r>
    </w:p>
    <w:p w:rsidR="00000000" w:rsidDel="00000000" w:rsidP="00000000" w:rsidRDefault="00000000" w:rsidRPr="00000000" w14:paraId="0000049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p>
    <w:p w:rsidR="00000000" w:rsidDel="00000000" w:rsidP="00000000" w:rsidRDefault="00000000" w:rsidRPr="00000000" w14:paraId="0000049B">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Serious violence </w:t>
      </w:r>
    </w:p>
    <w:p w:rsidR="00000000" w:rsidDel="00000000" w:rsidP="00000000" w:rsidRDefault="00000000" w:rsidRPr="00000000" w14:paraId="0000049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Indicators which may signal that a child is at risk from, or involved with, serious violent crime may include:</w:t>
      </w:r>
    </w:p>
    <w:p w:rsidR="00000000" w:rsidDel="00000000" w:rsidP="00000000" w:rsidRDefault="00000000" w:rsidRPr="00000000" w14:paraId="0000049D">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Increased absence from school</w:t>
      </w:r>
      <w:r w:rsidDel="00000000" w:rsidR="00000000" w:rsidRPr="00000000">
        <w:rPr>
          <w:rtl w:val="0"/>
        </w:rPr>
      </w:r>
    </w:p>
    <w:p w:rsidR="00000000" w:rsidDel="00000000" w:rsidP="00000000" w:rsidRDefault="00000000" w:rsidRPr="00000000" w14:paraId="0000049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Change in friendships or relationships with older individuals or groups</w:t>
      </w:r>
      <w:r w:rsidDel="00000000" w:rsidR="00000000" w:rsidRPr="00000000">
        <w:rPr>
          <w:rtl w:val="0"/>
        </w:rPr>
      </w:r>
    </w:p>
    <w:p w:rsidR="00000000" w:rsidDel="00000000" w:rsidP="00000000" w:rsidRDefault="00000000" w:rsidRPr="00000000" w14:paraId="0000049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Significant decline in performance</w:t>
      </w:r>
      <w:r w:rsidDel="00000000" w:rsidR="00000000" w:rsidRPr="00000000">
        <w:rPr>
          <w:rtl w:val="0"/>
        </w:rPr>
      </w:r>
    </w:p>
    <w:p w:rsidR="00000000" w:rsidDel="00000000" w:rsidP="00000000" w:rsidRDefault="00000000" w:rsidRPr="00000000" w14:paraId="000004A0">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Signs of self-harm or a significant change in wellbeing</w:t>
      </w:r>
      <w:r w:rsidDel="00000000" w:rsidR="00000000" w:rsidRPr="00000000">
        <w:rPr>
          <w:rtl w:val="0"/>
        </w:rPr>
      </w:r>
    </w:p>
    <w:p w:rsidR="00000000" w:rsidDel="00000000" w:rsidP="00000000" w:rsidRDefault="00000000" w:rsidRPr="00000000" w14:paraId="000004A1">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Signs of assault or unexplained injuries</w:t>
      </w:r>
      <w:r w:rsidDel="00000000" w:rsidR="00000000" w:rsidRPr="00000000">
        <w:rPr>
          <w:rtl w:val="0"/>
        </w:rPr>
      </w:r>
    </w:p>
    <w:p w:rsidR="00000000" w:rsidDel="00000000" w:rsidP="00000000" w:rsidRDefault="00000000" w:rsidRPr="00000000" w14:paraId="000004A2">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Unexplained gifts or new possessions (this could indicate that the child has been approached by, or is involved with, individuals associated with criminal networks or gangs and may be at risk of criminal exploitation (see above)) </w:t>
      </w:r>
      <w:r w:rsidDel="00000000" w:rsidR="00000000" w:rsidRPr="00000000">
        <w:rPr>
          <w:rtl w:val="0"/>
        </w:rPr>
      </w:r>
    </w:p>
    <w:p w:rsidR="00000000" w:rsidDel="00000000" w:rsidP="00000000" w:rsidRDefault="00000000" w:rsidRPr="00000000" w14:paraId="000004A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Risk factors which increase the likelihood of involvement in serious violence include:</w:t>
      </w:r>
    </w:p>
    <w:p w:rsidR="00000000" w:rsidDel="00000000" w:rsidP="00000000" w:rsidRDefault="00000000" w:rsidRPr="00000000" w14:paraId="000004A4">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Being male</w:t>
      </w:r>
      <w:r w:rsidDel="00000000" w:rsidR="00000000" w:rsidRPr="00000000">
        <w:rPr>
          <w:rtl w:val="0"/>
        </w:rPr>
      </w:r>
    </w:p>
    <w:p w:rsidR="00000000" w:rsidDel="00000000" w:rsidP="00000000" w:rsidRDefault="00000000" w:rsidRPr="00000000" w14:paraId="000004A5">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Having been frequently absent or permanently excluded from school</w:t>
      </w:r>
      <w:r w:rsidDel="00000000" w:rsidR="00000000" w:rsidRPr="00000000">
        <w:rPr>
          <w:rtl w:val="0"/>
        </w:rPr>
      </w:r>
    </w:p>
    <w:p w:rsidR="00000000" w:rsidDel="00000000" w:rsidP="00000000" w:rsidRDefault="00000000" w:rsidRPr="00000000" w14:paraId="000004A6">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Having experienced child maltreatment </w:t>
      </w:r>
      <w:r w:rsidDel="00000000" w:rsidR="00000000" w:rsidRPr="00000000">
        <w:rPr>
          <w:rtl w:val="0"/>
        </w:rPr>
      </w:r>
    </w:p>
    <w:p w:rsidR="00000000" w:rsidDel="00000000" w:rsidP="00000000" w:rsidRDefault="00000000" w:rsidRPr="00000000" w14:paraId="000004A7">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Having been involved in offending, such as theft or robbery</w:t>
      </w:r>
      <w:r w:rsidDel="00000000" w:rsidR="00000000" w:rsidRPr="00000000">
        <w:rPr>
          <w:rtl w:val="0"/>
        </w:rPr>
      </w:r>
    </w:p>
    <w:p w:rsidR="00000000" w:rsidDel="00000000" w:rsidP="00000000" w:rsidRDefault="00000000" w:rsidRPr="00000000" w14:paraId="000004A8">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will be aware of these indicators and risk factors. If a member of staff has a concern about a pupil being involved in, or at risk of, serious violence, they will report this to the DSL.</w:t>
      </w:r>
    </w:p>
    <w:p w:rsidR="00000000" w:rsidDel="00000000" w:rsidP="00000000" w:rsidRDefault="00000000" w:rsidRPr="00000000" w14:paraId="000004A9">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Checking the identity and suitability of visitors</w:t>
      </w:r>
      <w:r w:rsidDel="00000000" w:rsidR="00000000" w:rsidRPr="00000000">
        <w:rPr>
          <w:rtl w:val="0"/>
        </w:rPr>
      </w:r>
    </w:p>
    <w:p w:rsidR="00000000" w:rsidDel="00000000" w:rsidP="00000000" w:rsidRDefault="00000000" w:rsidRPr="00000000" w14:paraId="000004A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visitors will be required to verify their identity to the satisfaction of staff and to leave their belongings, including their mobile phone(s), in a safe place during their visit.</w:t>
      </w:r>
    </w:p>
    <w:p w:rsidR="00000000" w:rsidDel="00000000" w:rsidP="00000000" w:rsidRDefault="00000000" w:rsidRPr="00000000" w14:paraId="000004A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 visitor is unknown to the setting, we will check their credentials and reason for visiting before allowing them to enter the setting. Visitors should be ready to produce identification.</w:t>
      </w:r>
    </w:p>
    <w:p w:rsidR="00000000" w:rsidDel="00000000" w:rsidP="00000000" w:rsidRDefault="00000000" w:rsidRPr="00000000" w14:paraId="000004A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Visitors are expected to sign-in using the system and wear a visitor’s badge.</w:t>
      </w:r>
    </w:p>
    <w:p w:rsidR="00000000" w:rsidDel="00000000" w:rsidP="00000000" w:rsidRDefault="00000000" w:rsidRPr="00000000" w14:paraId="000004A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Visitors to the school who are visiting for a professional purpose, such as educational psychologists and school improvement officers, will be asked to show photo ID and:</w:t>
      </w:r>
    </w:p>
    <w:p w:rsidR="00000000" w:rsidDel="00000000" w:rsidP="00000000" w:rsidRDefault="00000000" w:rsidRPr="00000000" w14:paraId="000004AE">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Will be asked to show their DBS certificate, which will be checked alongside their photo ID; or </w:t>
      </w:r>
      <w:r w:rsidDel="00000000" w:rsidR="00000000" w:rsidRPr="00000000">
        <w:rPr>
          <w:rtl w:val="0"/>
        </w:rPr>
      </w:r>
    </w:p>
    <w:p w:rsidR="00000000" w:rsidDel="00000000" w:rsidP="00000000" w:rsidRDefault="00000000" w:rsidRPr="00000000" w14:paraId="000004AF">
      <w:pPr>
        <w:pBdr>
          <w:top w:space="0" w:sz="0" w:val="nil"/>
          <w:left w:space="0" w:sz="0" w:val="nil"/>
          <w:bottom w:space="0" w:sz="0" w:val="nil"/>
          <w:right w:space="0" w:sz="0" w:val="nil"/>
          <w:between w:space="0" w:sz="0" w:val="nil"/>
        </w:pBd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r w:rsidDel="00000000" w:rsidR="00000000" w:rsidRPr="00000000">
        <w:rPr>
          <w:rtl w:val="0"/>
        </w:rPr>
      </w:r>
    </w:p>
    <w:p w:rsidR="00000000" w:rsidDel="00000000" w:rsidP="00000000" w:rsidRDefault="00000000" w:rsidRPr="00000000" w14:paraId="000004B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rsidR="00000000" w:rsidDel="00000000" w:rsidP="00000000" w:rsidRDefault="00000000" w:rsidRPr="00000000" w14:paraId="000004B1">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Non-collection of children or child refusing to leave the site</w:t>
      </w:r>
    </w:p>
    <w:p w:rsidR="00000000" w:rsidDel="00000000" w:rsidP="00000000" w:rsidRDefault="00000000" w:rsidRPr="00000000" w14:paraId="000004B2">
      <w:pPr>
        <w:rPr>
          <w:rFonts w:ascii="Century Gothic" w:cs="Century Gothic" w:eastAsia="Century Gothic" w:hAnsi="Century Gothic"/>
          <w:color w:val="000000"/>
          <w:sz w:val="24"/>
          <w:szCs w:val="24"/>
          <w:highlight w:val="yellow"/>
        </w:rPr>
      </w:pPr>
      <w:r w:rsidDel="00000000" w:rsidR="00000000" w:rsidRPr="00000000">
        <w:rPr>
          <w:rFonts w:ascii="Century Gothic" w:cs="Century Gothic" w:eastAsia="Century Gothic" w:hAnsi="Century Gothic"/>
          <w:sz w:val="24"/>
          <w:szCs w:val="24"/>
          <w:rtl w:val="0"/>
        </w:rPr>
        <w:t xml:space="preserve">If a child is not collected or refuses to leave the site at the end of the session/day, each school will set out its own policy and procedures in light of its local context. </w:t>
      </w:r>
      <w:r w:rsidDel="00000000" w:rsidR="00000000" w:rsidRPr="00000000">
        <w:rPr>
          <w:rtl w:val="0"/>
        </w:rPr>
      </w:r>
    </w:p>
    <w:p w:rsidR="00000000" w:rsidDel="00000000" w:rsidP="00000000" w:rsidRDefault="00000000" w:rsidRPr="00000000" w14:paraId="000004B3">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Missing pupils</w:t>
      </w:r>
    </w:p>
    <w:p w:rsidR="00000000" w:rsidDel="00000000" w:rsidP="00000000" w:rsidRDefault="00000000" w:rsidRPr="00000000" w14:paraId="000004B4">
      <w:pPr>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sz w:val="24"/>
          <w:szCs w:val="24"/>
          <w:rtl w:val="0"/>
        </w:rPr>
        <w:t xml:space="preserve">Our procedures are designed to ensure that a missing child is found and returned to effective supervision as soon as possible. If a child goes missing, each school will set its own policy and procedures depending on its local context. </w:t>
      </w:r>
      <w:r w:rsidDel="00000000" w:rsidR="00000000" w:rsidRPr="00000000">
        <w:rPr>
          <w:rtl w:val="0"/>
        </w:rPr>
      </w:r>
    </w:p>
    <w:sectPr>
      <w:headerReference r:id="rId63" w:type="default"/>
      <w:headerReference r:id="rId64" w:type="first"/>
      <w:headerReference r:id="rId65" w:type="even"/>
      <w:footerReference r:id="rId66" w:type="default"/>
      <w:footerReference r:id="rId67" w:type="even"/>
      <w:pgSz w:h="16840" w:w="11900" w:orient="portrait"/>
      <w:pgMar w:bottom="1701" w:top="992" w:left="1077" w:right="1077" w:header="567" w:footer="22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B">
    <w:pPr>
      <w:pBdr>
        <w:top w:space="0" w:sz="0" w:val="nil"/>
        <w:left w:space="0" w:sz="0" w:val="nil"/>
        <w:bottom w:space="0" w:sz="0" w:val="nil"/>
        <w:right w:space="0" w:sz="0" w:val="nil"/>
        <w:between w:space="0" w:sz="0" w:val="nil"/>
      </w:pBdr>
      <w:shd w:fill="ffffff" w:val="clear"/>
      <w:rPr>
        <w:rFonts w:ascii="Century Gothic" w:cs="Century Gothic" w:eastAsia="Century Gothic" w:hAnsi="Century Gothic"/>
        <w:color w:val="808080"/>
        <w:sz w:val="16"/>
        <w:szCs w:val="16"/>
      </w:rPr>
    </w:pPr>
    <w:r w:rsidDel="00000000" w:rsidR="00000000" w:rsidRPr="00000000">
      <w:rPr>
        <w:rFonts w:ascii="Century Gothic" w:cs="Century Gothic" w:eastAsia="Century Gothic" w:hAnsi="Century Gothic"/>
        <w:color w:val="000000"/>
        <w:sz w:val="16"/>
        <w:szCs w:val="16"/>
        <w:rtl w:val="0"/>
      </w:rPr>
      <w:t xml:space="preserve">Page</w:t>
    </w:r>
    <w:r w:rsidDel="00000000" w:rsidR="00000000" w:rsidRPr="00000000">
      <w:rPr>
        <w:rFonts w:ascii="Century Gothic" w:cs="Century Gothic" w:eastAsia="Century Gothic" w:hAnsi="Century Gothic"/>
        <w:b w:val="1"/>
        <w:bCs w:val="1"/>
        <w:color w:val="808080"/>
        <w:sz w:val="16"/>
        <w:szCs w:val="16"/>
        <w:rtl w:val="0"/>
      </w:rPr>
      <w:t xml:space="preserve"> </w:t>
    </w:r>
    <w:r w:rsidDel="00000000" w:rsidR="00000000" w:rsidRPr="00000000">
      <w:rPr>
        <w:rFonts w:ascii="Century Gothic" w:cs="Century Gothic" w:eastAsia="Century Gothic" w:hAnsi="Century Gothic"/>
        <w:b w:val="1"/>
        <w:bCs w:val="1"/>
        <w:color w:val="ff1f64"/>
        <w:sz w:val="16"/>
        <w:szCs w:val="16"/>
        <w:rtl w:val="0"/>
      </w:rPr>
      <w:t xml:space="preserve">|</w:t>
    </w:r>
    <w:r w:rsidDel="00000000" w:rsidR="00000000" w:rsidRPr="00000000">
      <w:rPr>
        <w:rFonts w:ascii="Century Gothic" w:cs="Century Gothic" w:eastAsia="Century Gothic" w:hAnsi="Century Gothic"/>
        <w:color w:val="808080"/>
        <w:sz w:val="16"/>
        <w:szCs w:val="16"/>
        <w:rtl w:val="0"/>
      </w:rPr>
      <w:t xml:space="preserve"> </w:t>
    </w:r>
    <w:r w:rsidDel="00000000" w:rsidR="00000000" w:rsidRPr="00000000">
      <w:rPr>
        <w:rFonts w:ascii="Century Gothic" w:cs="Century Gothic" w:eastAsia="Century Gothic" w:hAnsi="Century Gothic"/>
        <w:color w:val="000000"/>
        <w:sz w:val="16"/>
        <w:szCs w:val="16"/>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4905375</wp:posOffset>
          </wp:positionH>
          <wp:positionV relativeFrom="paragraph">
            <wp:posOffset>-333372</wp:posOffset>
          </wp:positionV>
          <wp:extent cx="1981200" cy="1162050"/>
          <wp:effectExtent b="0" l="0" r="0" t="0"/>
          <wp:wrapSquare wrapText="bothSides" distB="114300" distT="114300" distL="114300" distR="114300"/>
          <wp:docPr id="8" name="image3.png"/>
          <a:graphic>
            <a:graphicData uri="http://schemas.openxmlformats.org/drawingml/2006/picture">
              <pic:pic>
                <pic:nvPicPr>
                  <pic:cNvPr id="0" name="image3.png"/>
                  <pic:cNvPicPr preferRelativeResize="0"/>
                </pic:nvPicPr>
                <pic:blipFill>
                  <a:blip r:embed="rId1"/>
                  <a:srcRect b="0" l="65449" r="0" t="85664"/>
                  <a:stretch>
                    <a:fillRect/>
                  </a:stretch>
                </pic:blipFill>
                <pic:spPr>
                  <a:xfrm>
                    <a:off x="0" y="0"/>
                    <a:ext cx="1981200" cy="1162050"/>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C">
    <w:pPr>
      <w:pBdr>
        <w:top w:space="0" w:sz="0" w:val="nil"/>
        <w:left w:space="0" w:sz="0" w:val="nil"/>
        <w:bottom w:space="0" w:sz="0" w:val="nil"/>
        <w:right w:space="0" w:sz="0" w:val="nil"/>
        <w:between w:space="0" w:sz="0" w:val="nil"/>
      </w:pBdr>
      <w:shd w:fill="ffffff" w:val="clear"/>
      <w:rPr>
        <w:color w:val="808080"/>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r>
  </w:p>
  <w:p w:rsidR="00000000" w:rsidDel="00000000" w:rsidP="00000000" w:rsidRDefault="00000000" w:rsidRPr="00000000" w14:paraId="000004B7">
    <w:pPr>
      <w:rPr/>
    </w:pPr>
    <w:r w:rsidDel="00000000" w:rsidR="00000000" w:rsidRPr="00000000">
      <w:rPr/>
      <w:drawing>
        <wp:anchor allowOverlap="1" behindDoc="1" distB="0" distT="0" distL="0" distR="0" hidden="0" layoutInCell="1" locked="0" relativeHeight="0" simplePos="0">
          <wp:simplePos x="0" y="0"/>
          <wp:positionH relativeFrom="page">
            <wp:posOffset>0</wp:posOffset>
          </wp:positionH>
          <wp:positionV relativeFrom="page">
            <wp:posOffset>10696575</wp:posOffset>
          </wp:positionV>
          <wp:extent cx="2552700" cy="1524000"/>
          <wp:effectExtent b="0" l="0" r="0" t="0"/>
          <wp:wrapNone/>
          <wp:docPr id="3" name="image4.png"/>
          <a:graphic>
            <a:graphicData uri="http://schemas.openxmlformats.org/drawingml/2006/picture">
              <pic:pic>
                <pic:nvPicPr>
                  <pic:cNvPr id="0" name="image4.png"/>
                  <pic:cNvPicPr preferRelativeResize="0"/>
                </pic:nvPicPr>
                <pic:blipFill>
                  <a:blip r:embed="rId1"/>
                  <a:srcRect b="79461" l="0" r="55482" t="0"/>
                  <a:stretch>
                    <a:fillRect/>
                  </a:stretch>
                </pic:blipFill>
                <pic:spPr>
                  <a:xfrm>
                    <a:off x="0" y="0"/>
                    <a:ext cx="2552700" cy="1524000"/>
                  </a:xfrm>
                  <a:prstGeom prst="rect"/>
                  <a:ln/>
                </pic:spPr>
              </pic:pic>
            </a:graphicData>
          </a:graphic>
        </wp:anchor>
      </w:drawing>
    </w:r>
    <w:r w:rsidDel="00000000" w:rsidR="00000000" w:rsidRPr="00000000">
      <w:rPr/>
      <w:drawing>
        <wp:anchor allowOverlap="1" behindDoc="1" distB="0" distT="0" distL="0" distR="0" hidden="0" layoutInCell="1" locked="0" relativeHeight="0" simplePos="0">
          <wp:simplePos x="0" y="0"/>
          <wp:positionH relativeFrom="page">
            <wp:posOffset>-40002</wp:posOffset>
          </wp:positionH>
          <wp:positionV relativeFrom="page">
            <wp:posOffset>0</wp:posOffset>
          </wp:positionV>
          <wp:extent cx="2552700" cy="1524000"/>
          <wp:effectExtent b="0" l="0" r="0" t="0"/>
          <wp:wrapNone/>
          <wp:docPr id="4" name="image4.png"/>
          <a:graphic>
            <a:graphicData uri="http://schemas.openxmlformats.org/drawingml/2006/picture">
              <pic:pic>
                <pic:nvPicPr>
                  <pic:cNvPr id="0" name="image4.png"/>
                  <pic:cNvPicPr preferRelativeResize="0"/>
                </pic:nvPicPr>
                <pic:blipFill>
                  <a:blip r:embed="rId1"/>
                  <a:srcRect b="79461" l="0" r="55482" t="0"/>
                  <a:stretch>
                    <a:fillRect/>
                  </a:stretch>
                </pic:blipFill>
                <pic:spPr>
                  <a:xfrm>
                    <a:off x="0" y="0"/>
                    <a:ext cx="2552700" cy="1524000"/>
                  </a:xfrm>
                  <a:prstGeom prst="rect"/>
                  <a:ln/>
                </pic:spPr>
              </pic:pic>
            </a:graphicData>
          </a:graphic>
        </wp:anchor>
      </w:drawing>
    </w: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10789920</wp:posOffset>
          </wp:positionV>
          <wp:extent cx="2552700" cy="1524000"/>
          <wp:effectExtent b="0" l="0" r="0" t="0"/>
          <wp:wrapNone/>
          <wp:docPr id="7" name="image4.png"/>
          <a:graphic>
            <a:graphicData uri="http://schemas.openxmlformats.org/drawingml/2006/picture">
              <pic:pic>
                <pic:nvPicPr>
                  <pic:cNvPr id="0" name="image4.png"/>
                  <pic:cNvPicPr preferRelativeResize="0"/>
                </pic:nvPicPr>
                <pic:blipFill>
                  <a:blip r:embed="rId1"/>
                  <a:srcRect b="79461" l="0" r="55482" t="0"/>
                  <a:stretch>
                    <a:fillRect/>
                  </a:stretch>
                </pic:blipFill>
                <pic:spPr>
                  <a:xfrm>
                    <a:off x="0" y="0"/>
                    <a:ext cx="2552700" cy="152400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8">
    <w:pPr>
      <w:rPr/>
    </w:pPr>
    <w:r w:rsidDel="00000000" w:rsidR="00000000" w:rsidRPr="00000000">
      <w:rPr>
        <w:rtl w:val="0"/>
      </w:rPr>
    </w:r>
  </w:p>
  <w:p w:rsidR="00000000" w:rsidDel="00000000" w:rsidP="00000000" w:rsidRDefault="00000000" w:rsidRPr="00000000" w14:paraId="000004B9">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A">
    <w:pPr>
      <w:rPr/>
    </w:pPr>
    <w:r w:rsidDel="00000000" w:rsidR="00000000" w:rsidRPr="00000000">
      <w:rPr/>
      <w:drawing>
        <wp:anchor allowOverlap="1" behindDoc="1" distB="0" distT="0" distL="0" distR="0" hidden="0" layoutInCell="1" locked="0" relativeHeight="0" simplePos="0">
          <wp:simplePos x="0" y="0"/>
          <wp:positionH relativeFrom="leftMargin">
            <wp:align>center</wp:align>
          </wp:positionH>
          <wp:positionV relativeFrom="topMargin">
            <wp:align>center</wp:align>
          </wp:positionV>
          <wp:extent cx="7558405" cy="10695940"/>
          <wp:effectExtent b="0" l="0" r="0" t="0"/>
          <wp:wrapNone/>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40" w:hanging="170"/>
      </w:pPr>
      <w:rPr>
        <w:rFonts w:ascii="Noto Sans Symbols" w:cs="Noto Sans Symbols" w:eastAsia="Noto Sans Symbols" w:hAnsi="Noto Sans Symbols"/>
        <w:color w:val="000000"/>
        <w:sz w:val="10"/>
        <w:szCs w:val="1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644" w:hanging="358.9999999999999"/>
      </w:pPr>
      <w:rPr>
        <w:rFonts w:ascii="Noto Sans Symbols" w:cs="Noto Sans Symbols" w:eastAsia="Noto Sans Symbols" w:hAnsi="Noto Sans Symbols"/>
        <w:vertAlign w:val="baseline"/>
      </w:rPr>
    </w:lvl>
    <w:lvl w:ilvl="1">
      <w:start w:val="1"/>
      <w:numFmt w:val="bullet"/>
      <w:lvlText w:val="o"/>
      <w:lvlJc w:val="left"/>
      <w:pPr>
        <w:ind w:left="1364" w:hanging="360"/>
      </w:pPr>
      <w:rPr>
        <w:rFonts w:ascii="Courier New" w:cs="Courier New" w:eastAsia="Courier New" w:hAnsi="Courier New"/>
        <w:vertAlign w:val="baseline"/>
      </w:rPr>
    </w:lvl>
    <w:lvl w:ilvl="2">
      <w:start w:val="1"/>
      <w:numFmt w:val="bullet"/>
      <w:lvlText w:val="▪"/>
      <w:lvlJc w:val="left"/>
      <w:pPr>
        <w:ind w:left="2084" w:hanging="360"/>
      </w:pPr>
      <w:rPr>
        <w:rFonts w:ascii="Noto Sans Symbols" w:cs="Noto Sans Symbols" w:eastAsia="Noto Sans Symbols" w:hAnsi="Noto Sans Symbols"/>
        <w:vertAlign w:val="baseline"/>
      </w:rPr>
    </w:lvl>
    <w:lvl w:ilvl="3">
      <w:start w:val="1"/>
      <w:numFmt w:val="bullet"/>
      <w:lvlText w:val="●"/>
      <w:lvlJc w:val="left"/>
      <w:pPr>
        <w:ind w:left="2804" w:hanging="360"/>
      </w:pPr>
      <w:rPr>
        <w:rFonts w:ascii="Noto Sans Symbols" w:cs="Noto Sans Symbols" w:eastAsia="Noto Sans Symbols" w:hAnsi="Noto Sans Symbols"/>
        <w:vertAlign w:val="baseline"/>
      </w:rPr>
    </w:lvl>
    <w:lvl w:ilvl="4">
      <w:start w:val="1"/>
      <w:numFmt w:val="bullet"/>
      <w:lvlText w:val="o"/>
      <w:lvlJc w:val="left"/>
      <w:pPr>
        <w:ind w:left="3524" w:hanging="360"/>
      </w:pPr>
      <w:rPr>
        <w:rFonts w:ascii="Courier New" w:cs="Courier New" w:eastAsia="Courier New" w:hAnsi="Courier New"/>
        <w:vertAlign w:val="baseline"/>
      </w:rPr>
    </w:lvl>
    <w:lvl w:ilvl="5">
      <w:start w:val="1"/>
      <w:numFmt w:val="bullet"/>
      <w:lvlText w:val="▪"/>
      <w:lvlJc w:val="left"/>
      <w:pPr>
        <w:ind w:left="4244" w:hanging="360"/>
      </w:pPr>
      <w:rPr>
        <w:rFonts w:ascii="Noto Sans Symbols" w:cs="Noto Sans Symbols" w:eastAsia="Noto Sans Symbols" w:hAnsi="Noto Sans Symbols"/>
        <w:vertAlign w:val="baseline"/>
      </w:rPr>
    </w:lvl>
    <w:lvl w:ilvl="6">
      <w:start w:val="1"/>
      <w:numFmt w:val="bullet"/>
      <w:lvlText w:val="●"/>
      <w:lvlJc w:val="left"/>
      <w:pPr>
        <w:ind w:left="4964" w:hanging="360"/>
      </w:pPr>
      <w:rPr>
        <w:rFonts w:ascii="Noto Sans Symbols" w:cs="Noto Sans Symbols" w:eastAsia="Noto Sans Symbols" w:hAnsi="Noto Sans Symbols"/>
        <w:vertAlign w:val="baseline"/>
      </w:rPr>
    </w:lvl>
    <w:lvl w:ilvl="7">
      <w:start w:val="1"/>
      <w:numFmt w:val="bullet"/>
      <w:lvlText w:val="o"/>
      <w:lvlJc w:val="left"/>
      <w:pPr>
        <w:ind w:left="5684" w:hanging="360"/>
      </w:pPr>
      <w:rPr>
        <w:rFonts w:ascii="Courier New" w:cs="Courier New" w:eastAsia="Courier New" w:hAnsi="Courier New"/>
        <w:vertAlign w:val="baseline"/>
      </w:rPr>
    </w:lvl>
    <w:lvl w:ilvl="8">
      <w:start w:val="1"/>
      <w:numFmt w:val="bullet"/>
      <w:lvlText w:val="▪"/>
      <w:lvlJc w:val="left"/>
      <w:pPr>
        <w:ind w:left="6404"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595" w:hanging="170"/>
      </w:pPr>
      <w:rPr>
        <w:rFonts w:ascii="Noto Sans Symbols" w:cs="Noto Sans Symbols" w:eastAsia="Noto Sans Symbols" w:hAnsi="Noto Sans Symbols"/>
        <w:color w:val="000000"/>
        <w:vertAlign w:val="baseline"/>
      </w:rPr>
    </w:lvl>
    <w:lvl w:ilvl="1">
      <w:start w:val="1"/>
      <w:numFmt w:val="bullet"/>
      <w:lvlText w:val="●"/>
      <w:lvlJc w:val="left"/>
      <w:pPr>
        <w:ind w:left="1270" w:hanging="360"/>
      </w:pPr>
      <w:rPr>
        <w:rFonts w:ascii="Noto Sans Symbols" w:cs="Noto Sans Symbols" w:eastAsia="Noto Sans Symbols" w:hAnsi="Noto Sans Symbols"/>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644" w:hanging="358.9999999999999"/>
      </w:pPr>
      <w:rPr>
        <w:rFonts w:ascii="Noto Sans Symbols" w:cs="Noto Sans Symbols" w:eastAsia="Noto Sans Symbols" w:hAnsi="Noto Sans Symbols"/>
        <w:vertAlign w:val="baseline"/>
      </w:rPr>
    </w:lvl>
    <w:lvl w:ilvl="1">
      <w:start w:val="1"/>
      <w:numFmt w:val="bullet"/>
      <w:lvlText w:val="●"/>
      <w:lvlJc w:val="left"/>
      <w:pPr>
        <w:ind w:left="1364" w:hanging="360"/>
      </w:pPr>
      <w:rPr>
        <w:rFonts w:ascii="Noto Sans Symbols" w:cs="Noto Sans Symbols" w:eastAsia="Noto Sans Symbols" w:hAnsi="Noto Sans Symbols"/>
        <w:vertAlign w:val="baseline"/>
      </w:rPr>
    </w:lvl>
    <w:lvl w:ilvl="2">
      <w:start w:val="1"/>
      <w:numFmt w:val="bullet"/>
      <w:lvlText w:val="▪"/>
      <w:lvlJc w:val="left"/>
      <w:pPr>
        <w:ind w:left="2084" w:hanging="360"/>
      </w:pPr>
      <w:rPr>
        <w:rFonts w:ascii="Noto Sans Symbols" w:cs="Noto Sans Symbols" w:eastAsia="Noto Sans Symbols" w:hAnsi="Noto Sans Symbols"/>
        <w:vertAlign w:val="baseline"/>
      </w:rPr>
    </w:lvl>
    <w:lvl w:ilvl="3">
      <w:start w:val="1"/>
      <w:numFmt w:val="bullet"/>
      <w:lvlText w:val="●"/>
      <w:lvlJc w:val="left"/>
      <w:pPr>
        <w:ind w:left="2804" w:hanging="360"/>
      </w:pPr>
      <w:rPr>
        <w:rFonts w:ascii="Noto Sans Symbols" w:cs="Noto Sans Symbols" w:eastAsia="Noto Sans Symbols" w:hAnsi="Noto Sans Symbols"/>
        <w:vertAlign w:val="baseline"/>
      </w:rPr>
    </w:lvl>
    <w:lvl w:ilvl="4">
      <w:start w:val="1"/>
      <w:numFmt w:val="bullet"/>
      <w:lvlText w:val="o"/>
      <w:lvlJc w:val="left"/>
      <w:pPr>
        <w:ind w:left="3524" w:hanging="360"/>
      </w:pPr>
      <w:rPr>
        <w:rFonts w:ascii="Courier New" w:cs="Courier New" w:eastAsia="Courier New" w:hAnsi="Courier New"/>
        <w:vertAlign w:val="baseline"/>
      </w:rPr>
    </w:lvl>
    <w:lvl w:ilvl="5">
      <w:start w:val="1"/>
      <w:numFmt w:val="bullet"/>
      <w:lvlText w:val="▪"/>
      <w:lvlJc w:val="left"/>
      <w:pPr>
        <w:ind w:left="4244" w:hanging="360"/>
      </w:pPr>
      <w:rPr>
        <w:rFonts w:ascii="Noto Sans Symbols" w:cs="Noto Sans Symbols" w:eastAsia="Noto Sans Symbols" w:hAnsi="Noto Sans Symbols"/>
        <w:vertAlign w:val="baseline"/>
      </w:rPr>
    </w:lvl>
    <w:lvl w:ilvl="6">
      <w:start w:val="1"/>
      <w:numFmt w:val="bullet"/>
      <w:lvlText w:val="●"/>
      <w:lvlJc w:val="left"/>
      <w:pPr>
        <w:ind w:left="4964" w:hanging="360"/>
      </w:pPr>
      <w:rPr>
        <w:rFonts w:ascii="Noto Sans Symbols" w:cs="Noto Sans Symbols" w:eastAsia="Noto Sans Symbols" w:hAnsi="Noto Sans Symbols"/>
        <w:vertAlign w:val="baseline"/>
      </w:rPr>
    </w:lvl>
    <w:lvl w:ilvl="7">
      <w:start w:val="1"/>
      <w:numFmt w:val="bullet"/>
      <w:lvlText w:val="o"/>
      <w:lvlJc w:val="left"/>
      <w:pPr>
        <w:ind w:left="5684" w:hanging="360"/>
      </w:pPr>
      <w:rPr>
        <w:rFonts w:ascii="Courier New" w:cs="Courier New" w:eastAsia="Courier New" w:hAnsi="Courier New"/>
        <w:vertAlign w:val="baseline"/>
      </w:rPr>
    </w:lvl>
    <w:lvl w:ilvl="8">
      <w:start w:val="1"/>
      <w:numFmt w:val="bullet"/>
      <w:lvlText w:val="▪"/>
      <w:lvlJc w:val="left"/>
      <w:pPr>
        <w:ind w:left="6404"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
      <w:lvlJc w:val="left"/>
      <w:pPr>
        <w:ind w:left="1270" w:hanging="360"/>
      </w:pPr>
      <w:rPr>
        <w:rFonts w:ascii="Noto Sans Symbols" w:cs="Noto Sans Symbols" w:eastAsia="Noto Sans Symbols" w:hAnsi="Noto Sans Symbols"/>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74" w:hanging="358.9999999999999"/>
      </w:pPr>
      <w:rPr>
        <w:rFonts w:ascii="Noto Sans Symbols" w:cs="Noto Sans Symbols" w:eastAsia="Noto Sans Symbols" w:hAnsi="Noto Sans Symbols"/>
        <w:vertAlign w:val="baseline"/>
      </w:rPr>
    </w:lvl>
    <w:lvl w:ilvl="1">
      <w:start w:val="1"/>
      <w:numFmt w:val="bullet"/>
      <w:lvlText w:val="o"/>
      <w:lvlJc w:val="left"/>
      <w:pPr>
        <w:ind w:left="1494" w:hanging="360"/>
      </w:pPr>
      <w:rPr>
        <w:rFonts w:ascii="Courier New" w:cs="Courier New" w:eastAsia="Courier New" w:hAnsi="Courier New"/>
        <w:vertAlign w:val="baseline"/>
      </w:rPr>
    </w:lvl>
    <w:lvl w:ilvl="2">
      <w:start w:val="1"/>
      <w:numFmt w:val="bullet"/>
      <w:lvlText w:val="▪"/>
      <w:lvlJc w:val="left"/>
      <w:pPr>
        <w:ind w:left="2214" w:hanging="360"/>
      </w:pPr>
      <w:rPr>
        <w:rFonts w:ascii="Noto Sans Symbols" w:cs="Noto Sans Symbols" w:eastAsia="Noto Sans Symbols" w:hAnsi="Noto Sans Symbols"/>
        <w:vertAlign w:val="baseline"/>
      </w:rPr>
    </w:lvl>
    <w:lvl w:ilvl="3">
      <w:start w:val="1"/>
      <w:numFmt w:val="bullet"/>
      <w:lvlText w:val="●"/>
      <w:lvlJc w:val="left"/>
      <w:pPr>
        <w:ind w:left="2934" w:hanging="360"/>
      </w:pPr>
      <w:rPr>
        <w:rFonts w:ascii="Noto Sans Symbols" w:cs="Noto Sans Symbols" w:eastAsia="Noto Sans Symbols" w:hAnsi="Noto Sans Symbols"/>
        <w:vertAlign w:val="baseline"/>
      </w:rPr>
    </w:lvl>
    <w:lvl w:ilvl="4">
      <w:start w:val="1"/>
      <w:numFmt w:val="bullet"/>
      <w:lvlText w:val="o"/>
      <w:lvlJc w:val="left"/>
      <w:pPr>
        <w:ind w:left="3654" w:hanging="360"/>
      </w:pPr>
      <w:rPr>
        <w:rFonts w:ascii="Courier New" w:cs="Courier New" w:eastAsia="Courier New" w:hAnsi="Courier New"/>
        <w:vertAlign w:val="baseline"/>
      </w:rPr>
    </w:lvl>
    <w:lvl w:ilvl="5">
      <w:start w:val="1"/>
      <w:numFmt w:val="bullet"/>
      <w:lvlText w:val="▪"/>
      <w:lvlJc w:val="left"/>
      <w:pPr>
        <w:ind w:left="4374" w:hanging="360"/>
      </w:pPr>
      <w:rPr>
        <w:rFonts w:ascii="Noto Sans Symbols" w:cs="Noto Sans Symbols" w:eastAsia="Noto Sans Symbols" w:hAnsi="Noto Sans Symbols"/>
        <w:vertAlign w:val="baseline"/>
      </w:rPr>
    </w:lvl>
    <w:lvl w:ilvl="6">
      <w:start w:val="1"/>
      <w:numFmt w:val="bullet"/>
      <w:lvlText w:val="●"/>
      <w:lvlJc w:val="left"/>
      <w:pPr>
        <w:ind w:left="5094" w:hanging="360"/>
      </w:pPr>
      <w:rPr>
        <w:rFonts w:ascii="Noto Sans Symbols" w:cs="Noto Sans Symbols" w:eastAsia="Noto Sans Symbols" w:hAnsi="Noto Sans Symbols"/>
        <w:vertAlign w:val="baseline"/>
      </w:rPr>
    </w:lvl>
    <w:lvl w:ilvl="7">
      <w:start w:val="1"/>
      <w:numFmt w:val="bullet"/>
      <w:lvlText w:val="o"/>
      <w:lvlJc w:val="left"/>
      <w:pPr>
        <w:ind w:left="5814" w:hanging="360"/>
      </w:pPr>
      <w:rPr>
        <w:rFonts w:ascii="Courier New" w:cs="Courier New" w:eastAsia="Courier New" w:hAnsi="Courier New"/>
        <w:vertAlign w:val="baseline"/>
      </w:rPr>
    </w:lvl>
    <w:lvl w:ilvl="8">
      <w:start w:val="1"/>
      <w:numFmt w:val="bullet"/>
      <w:lvlText w:val="▪"/>
      <w:lvlJc w:val="left"/>
      <w:pPr>
        <w:ind w:left="6534"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15"/>
        <w:szCs w:val="15"/>
        <w:vertAlign w:val="baseline"/>
      </w:rPr>
    </w:lvl>
    <w:lvl w:ilvl="1">
      <w:start w:val="1"/>
      <w:numFmt w:val="bullet"/>
      <w:lvlText w:val="o"/>
      <w:lvlJc w:val="left"/>
      <w:pPr>
        <w:ind w:left="1440" w:hanging="360"/>
      </w:pPr>
      <w:rPr>
        <w:rFonts w:ascii="Courier New" w:cs="Courier New" w:eastAsia="Courier New" w:hAnsi="Courier New"/>
        <w:sz w:val="15"/>
        <w:szCs w:val="15"/>
        <w:vertAlign w:val="baseline"/>
      </w:rPr>
    </w:lvl>
    <w:lvl w:ilvl="2">
      <w:start w:val="1"/>
      <w:numFmt w:val="bullet"/>
      <w:lvlText w:val="▪"/>
      <w:lvlJc w:val="left"/>
      <w:pPr>
        <w:ind w:left="2160" w:hanging="360"/>
      </w:pPr>
      <w:rPr>
        <w:rFonts w:ascii="Noto Sans Symbols" w:cs="Noto Sans Symbols" w:eastAsia="Noto Sans Symbols" w:hAnsi="Noto Sans Symbols"/>
        <w:sz w:val="15"/>
        <w:szCs w:val="15"/>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890" w:hanging="360"/>
      </w:pPr>
      <w:rPr>
        <w:rFonts w:ascii="Noto Sans Symbols" w:cs="Noto Sans Symbols" w:eastAsia="Noto Sans Symbols" w:hAnsi="Noto Sans Symbols"/>
        <w:vertAlign w:val="baseline"/>
      </w:rPr>
    </w:lvl>
    <w:lvl w:ilvl="1">
      <w:start w:val="1"/>
      <w:numFmt w:val="bullet"/>
      <w:lvlText w:val="o"/>
      <w:lvlJc w:val="left"/>
      <w:pPr>
        <w:ind w:left="1610" w:hanging="360"/>
      </w:pPr>
      <w:rPr>
        <w:rFonts w:ascii="Courier New" w:cs="Courier New" w:eastAsia="Courier New" w:hAnsi="Courier New"/>
        <w:vertAlign w:val="baseline"/>
      </w:rPr>
    </w:lvl>
    <w:lvl w:ilvl="2">
      <w:start w:val="1"/>
      <w:numFmt w:val="bullet"/>
      <w:lvlText w:val="▪"/>
      <w:lvlJc w:val="left"/>
      <w:pPr>
        <w:ind w:left="2330" w:hanging="360"/>
      </w:pPr>
      <w:rPr>
        <w:rFonts w:ascii="Noto Sans Symbols" w:cs="Noto Sans Symbols" w:eastAsia="Noto Sans Symbols" w:hAnsi="Noto Sans Symbols"/>
        <w:vertAlign w:val="baseline"/>
      </w:rPr>
    </w:lvl>
    <w:lvl w:ilvl="3">
      <w:start w:val="1"/>
      <w:numFmt w:val="bullet"/>
      <w:lvlText w:val="●"/>
      <w:lvlJc w:val="left"/>
      <w:pPr>
        <w:ind w:left="3050" w:hanging="360"/>
      </w:pPr>
      <w:rPr>
        <w:rFonts w:ascii="Noto Sans Symbols" w:cs="Noto Sans Symbols" w:eastAsia="Noto Sans Symbols" w:hAnsi="Noto Sans Symbols"/>
        <w:vertAlign w:val="baseline"/>
      </w:rPr>
    </w:lvl>
    <w:lvl w:ilvl="4">
      <w:start w:val="1"/>
      <w:numFmt w:val="bullet"/>
      <w:lvlText w:val="o"/>
      <w:lvlJc w:val="left"/>
      <w:pPr>
        <w:ind w:left="3770" w:hanging="360"/>
      </w:pPr>
      <w:rPr>
        <w:rFonts w:ascii="Courier New" w:cs="Courier New" w:eastAsia="Courier New" w:hAnsi="Courier New"/>
        <w:vertAlign w:val="baseline"/>
      </w:rPr>
    </w:lvl>
    <w:lvl w:ilvl="5">
      <w:start w:val="1"/>
      <w:numFmt w:val="bullet"/>
      <w:lvlText w:val="▪"/>
      <w:lvlJc w:val="left"/>
      <w:pPr>
        <w:ind w:left="4490" w:hanging="360"/>
      </w:pPr>
      <w:rPr>
        <w:rFonts w:ascii="Noto Sans Symbols" w:cs="Noto Sans Symbols" w:eastAsia="Noto Sans Symbols" w:hAnsi="Noto Sans Symbols"/>
        <w:vertAlign w:val="baseline"/>
      </w:rPr>
    </w:lvl>
    <w:lvl w:ilvl="6">
      <w:start w:val="1"/>
      <w:numFmt w:val="bullet"/>
      <w:lvlText w:val="●"/>
      <w:lvlJc w:val="left"/>
      <w:pPr>
        <w:ind w:left="5210" w:hanging="360"/>
      </w:pPr>
      <w:rPr>
        <w:rFonts w:ascii="Noto Sans Symbols" w:cs="Noto Sans Symbols" w:eastAsia="Noto Sans Symbols" w:hAnsi="Noto Sans Symbols"/>
        <w:vertAlign w:val="baseline"/>
      </w:rPr>
    </w:lvl>
    <w:lvl w:ilvl="7">
      <w:start w:val="1"/>
      <w:numFmt w:val="bullet"/>
      <w:lvlText w:val="o"/>
      <w:lvlJc w:val="left"/>
      <w:pPr>
        <w:ind w:left="5930" w:hanging="360"/>
      </w:pPr>
      <w:rPr>
        <w:rFonts w:ascii="Courier New" w:cs="Courier New" w:eastAsia="Courier New" w:hAnsi="Courier New"/>
        <w:vertAlign w:val="baseline"/>
      </w:rPr>
    </w:lvl>
    <w:lvl w:ilvl="8">
      <w:start w:val="1"/>
      <w:numFmt w:val="bullet"/>
      <w:lvlText w:val="▪"/>
      <w:lvlJc w:val="left"/>
      <w:pPr>
        <w:ind w:left="665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340" w:hanging="170"/>
      </w:pPr>
      <w:rPr>
        <w:rFonts w:ascii="Noto Sans Symbols" w:cs="Noto Sans Symbols" w:eastAsia="Noto Sans Symbols" w:hAnsi="Noto Sans Symbols"/>
        <w:color w:val="000000"/>
        <w:sz w:val="10"/>
        <w:szCs w:val="1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_GB"/>
      </w:rPr>
    </w:rPrDefault>
    <w:pPrDefault>
      <w:pPr>
        <w:spacing w:after="1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20" w:lineRule="auto"/>
    </w:pPr>
    <w:rPr>
      <w:b w:val="1"/>
      <w:bCs w:val="1"/>
      <w:color w:val="ff1f64"/>
      <w:sz w:val="28"/>
      <w:szCs w:val="2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before="120" w:line="259" w:lineRule="auto"/>
    </w:pPr>
    <w:rPr>
      <w:b w:val="1"/>
      <w:bCs w:val="1"/>
      <w:color w:val="0d1c2f"/>
      <w:sz w:val="24"/>
      <w:szCs w:val="24"/>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120" w:line="259" w:lineRule="auto"/>
    </w:pPr>
    <w:rPr>
      <w:b w:val="1"/>
      <w:bCs w:val="1"/>
      <w:color w:val="7f7f7f"/>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gov.uk/government/publications/safeguarding-practitioners-information-sharing-advice" TargetMode="External"/><Relationship Id="rId42" Type="http://schemas.openxmlformats.org/officeDocument/2006/relationships/hyperlink" Target="https://www.gov.uk/report-child-abuse-to-local-council" TargetMode="External"/><Relationship Id="rId41" Type="http://schemas.openxmlformats.org/officeDocument/2006/relationships/hyperlink" Target="https://www.gov.uk/government/publications/working-together-to-improve-school-attendance" TargetMode="External"/><Relationship Id="rId44" Type="http://schemas.openxmlformats.org/officeDocument/2006/relationships/hyperlink" Target="mailto:counter.extremism@education.gov.uk" TargetMode="External"/><Relationship Id="rId43" Type="http://schemas.openxmlformats.org/officeDocument/2006/relationships/hyperlink" Target="https://www.gov.uk/government/publications/channel-guidance" TargetMode="External"/><Relationship Id="rId46" Type="http://schemas.openxmlformats.org/officeDocument/2006/relationships/hyperlink" Target="https://www.gov.uk/government/publications/sharing-nudes-and-semi-nudes-advice-for-education-settings-working-with-children-and-young-people" TargetMode="External"/><Relationship Id="rId45"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ltharpe@beckmeadtrust.org" TargetMode="External"/><Relationship Id="rId48" Type="http://schemas.openxmlformats.org/officeDocument/2006/relationships/hyperlink" Target="https://www.gov.uk/government/publications/searching-screening-and-confiscation" TargetMode="External"/><Relationship Id="rId47" Type="http://schemas.openxmlformats.org/officeDocument/2006/relationships/hyperlink" Target="https://assets.publishing.service.gov.uk/government/uploads/system/uploads/attachment_data/file/609874/6_2939_SP_NCA_Sexting_In_Schools_FINAL_Update_Jan17.pdf" TargetMode="External"/><Relationship Id="rId49" Type="http://schemas.openxmlformats.org/officeDocument/2006/relationships/hyperlink" Target="https://docs.google.com/document/d/18DvjyrpQWf6q3Ue0m5BKvzi8b3ej-2eGGST8nB-sgJc/edit?tab=t.0"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6.png"/><Relationship Id="rId31" Type="http://schemas.openxmlformats.org/officeDocument/2006/relationships/hyperlink" Target="http://www.legislation.gov.uk/ukpga/2006/21/contents" TargetMode="External"/><Relationship Id="rId30" Type="http://schemas.openxmlformats.org/officeDocument/2006/relationships/hyperlink" Target="https://www.legislation.gov.uk/uksi/2018/794/contents" TargetMode="External"/><Relationship Id="rId33" Type="http://schemas.openxmlformats.org/officeDocument/2006/relationships/hyperlink" Target="https://www.towerhamlets.gov.uk/lgnl/health__social_care/children_and_family_care/Safeguarding-Children-Partnership/Safeguarding-Children-Partnership.aspx" TargetMode="External"/><Relationship Id="rId32" Type="http://schemas.openxmlformats.org/officeDocument/2006/relationships/hyperlink" Target="https://www.gov.uk/government/publications/early-years-foundation-stage-framework--2" TargetMode="External"/><Relationship Id="rId35" Type="http://schemas.openxmlformats.org/officeDocument/2006/relationships/hyperlink" Target="https://docs.google.com/document/d/18DvjyrpQWf6q3Ue0m5BKvzi8b3ej-2eGGST8nB-sgJc/edit?usp=sharing" TargetMode="External"/><Relationship Id="rId34" Type="http://schemas.openxmlformats.org/officeDocument/2006/relationships/hyperlink" Target="https://www.gov.uk/government/publications/keeping-children-safe-in-education--2" TargetMode="External"/><Relationship Id="rId37" Type="http://schemas.openxmlformats.org/officeDocument/2006/relationships/hyperlink" Target="mailto:lcollins78@beckmeadtrust.org" TargetMode="External"/><Relationship Id="rId36" Type="http://schemas.openxmlformats.org/officeDocument/2006/relationships/hyperlink" Target="https://www.childrenssociety.org.uk/what-we-do/our-work/preventing-child-sexual-exploitation" TargetMode="External"/><Relationship Id="rId39" Type="http://schemas.openxmlformats.org/officeDocument/2006/relationships/hyperlink" Target="https://www.gov.uk/guidance/meeting-digital-and-technology-standards-in-schools-and-colleges/filtering-and-monitoring-standards-for-schools-and-colleges" TargetMode="External"/><Relationship Id="rId38" Type="http://schemas.openxmlformats.org/officeDocument/2006/relationships/hyperlink" Target="https://docs.google.com/document/d/18DvjyrpQWf6q3Ue0m5BKvzi8b3ej-2eGGST8nB-sgJc/edit?usp=sharing" TargetMode="External"/><Relationship Id="rId62" Type="http://schemas.openxmlformats.org/officeDocument/2006/relationships/hyperlink" Target="https://www.csacentre.org.uk/research-resources/practice-resources/helping-education-settings-identify-and-respond-to-concerns/" TargetMode="External"/><Relationship Id="rId61" Type="http://schemas.openxmlformats.org/officeDocument/2006/relationships/hyperlink" Target="https://www.nspcc.org.uk/what-you-can-do/report-abuse/dedicated-helplines/protecting-children-from-radicalisation/" TargetMode="External"/><Relationship Id="rId20" Type="http://schemas.openxmlformats.org/officeDocument/2006/relationships/hyperlink" Target="http://www.legislation.gov.uk/ukpga/2004/31/contents" TargetMode="External"/><Relationship Id="rId64" Type="http://schemas.openxmlformats.org/officeDocument/2006/relationships/header" Target="header2.xml"/><Relationship Id="rId63" Type="http://schemas.openxmlformats.org/officeDocument/2006/relationships/header" Target="header1.xml"/><Relationship Id="rId22" Type="http://schemas.openxmlformats.org/officeDocument/2006/relationships/hyperlink" Target="https://www.gov.uk/government/publications/multi-agency-statutory-guidance-on-female-genital-mutilation" TargetMode="External"/><Relationship Id="rId66" Type="http://schemas.openxmlformats.org/officeDocument/2006/relationships/footer" Target="footer1.xml"/><Relationship Id="rId21" Type="http://schemas.openxmlformats.org/officeDocument/2006/relationships/hyperlink" Target="http://www.legislation.gov.uk/ukpga/2015/9/part/5/crossheading/female-genital-mutilation" TargetMode="External"/><Relationship Id="rId65" Type="http://schemas.openxmlformats.org/officeDocument/2006/relationships/header" Target="header3.xml"/><Relationship Id="rId24" Type="http://schemas.openxmlformats.org/officeDocument/2006/relationships/hyperlink" Target="http://www.legislation.gov.uk/ukpga/2006/47/schedule/4" TargetMode="External"/><Relationship Id="rId23" Type="http://schemas.openxmlformats.org/officeDocument/2006/relationships/hyperlink" Target="http://www.legislation.gov.uk/ukpga/1974/53" TargetMode="External"/><Relationship Id="rId67" Type="http://schemas.openxmlformats.org/officeDocument/2006/relationships/footer" Target="footer2.xml"/><Relationship Id="rId60" Type="http://schemas.openxmlformats.org/officeDocument/2006/relationships/hyperlink" Target="http://educateagainsthate.com/parents/what-are-the-warning-signs/" TargetMode="External"/><Relationship Id="rId26" Type="http://schemas.openxmlformats.org/officeDocument/2006/relationships/hyperlink" Target="https://www.legislation.gov.uk/ukpga/1998/42/contents" TargetMode="External"/><Relationship Id="rId25" Type="http://schemas.openxmlformats.org/officeDocument/2006/relationships/hyperlink" Target="https://www.gov.uk/government/publications/prevent-duty-guidance" TargetMode="External"/><Relationship Id="rId28" Type="http://schemas.openxmlformats.org/officeDocument/2006/relationships/hyperlink" Target="https://www.legislation.gov.uk/ukpga/2010/15/contents" TargetMode="External"/><Relationship Id="rId27" Type="http://schemas.openxmlformats.org/officeDocument/2006/relationships/hyperlink" Target="https://www.echr.coe.int/Pages/home.aspx?p=basictexts&amp;c" TargetMode="External"/><Relationship Id="rId29" Type="http://schemas.openxmlformats.org/officeDocument/2006/relationships/hyperlink" Target="https://www.equalityhumanrights.com/guidance/public-sector-equality-duty-psed" TargetMode="External"/><Relationship Id="rId51" Type="http://schemas.openxmlformats.org/officeDocument/2006/relationships/hyperlink" Target="https://www.gov.uk/government/publications/designated-teacher-for-looked-after-children" TargetMode="External"/><Relationship Id="rId50" Type="http://schemas.openxmlformats.org/officeDocument/2006/relationships/hyperlink" Target="https://docs.google.com/document/u/0/d/18DvjyrpQWf6q3Ue0m5BKvzi8b3ej-2eGGST8nB-sgJc/edit" TargetMode="External"/><Relationship Id="rId53" Type="http://schemas.openxmlformats.org/officeDocument/2006/relationships/hyperlink" Target="https://www.gov.uk/government/collections/individuals-prohibited-from-managing-or-governing-schools" TargetMode="External"/><Relationship Id="rId52" Type="http://schemas.openxmlformats.org/officeDocument/2006/relationships/hyperlink" Target="https://www.gov.uk/guidance/check-a-teachers-record" TargetMode="External"/><Relationship Id="rId11" Type="http://schemas.openxmlformats.org/officeDocument/2006/relationships/hyperlink" Target="mailto:kraftery@beckmeadtrust.org" TargetMode="External"/><Relationship Id="rId55" Type="http://schemas.openxmlformats.org/officeDocument/2006/relationships/hyperlink" Target="https://www.gov.uk/guidance/making-barring-referrals-to-the-dbs#relevant-conduct-in-relation-to-children" TargetMode="External"/><Relationship Id="rId10" Type="http://schemas.openxmlformats.org/officeDocument/2006/relationships/hyperlink" Target="mailto:lstphillipross@beckmeadtrust.org" TargetMode="External"/><Relationship Id="rId54" Type="http://schemas.openxmlformats.org/officeDocument/2006/relationships/hyperlink" Target="https://www.gov.uk/government/publications/criminal-records-checks-for-overseas-applicants" TargetMode="External"/><Relationship Id="rId13" Type="http://schemas.openxmlformats.org/officeDocument/2006/relationships/hyperlink" Target="mailto:LADO@towerhamlets.gov.uk" TargetMode="External"/><Relationship Id="rId57" Type="http://schemas.openxmlformats.org/officeDocument/2006/relationships/hyperlink" Target="https://www.legislation.gov.uk/ukpga/2008/25/section/128" TargetMode="External"/><Relationship Id="rId12" Type="http://schemas.openxmlformats.org/officeDocument/2006/relationships/hyperlink" Target="mailto:amillard6@beckmeadtrust.org" TargetMode="External"/><Relationship Id="rId56" Type="http://schemas.openxmlformats.org/officeDocument/2006/relationships/hyperlink" Target="http://www.legislation.gov.uk/uksi/2009/37/contents/made" TargetMode="External"/><Relationship Id="rId15" Type="http://schemas.openxmlformats.org/officeDocument/2006/relationships/hyperlink" Target="https://www.gov.uk/government/publications/keeping-children-safe-in-education--2" TargetMode="External"/><Relationship Id="rId59" Type="http://schemas.openxmlformats.org/officeDocument/2006/relationships/hyperlink" Target="mailto:fmu@fco.gov.uk" TargetMode="External"/><Relationship Id="rId14" Type="http://schemas.openxmlformats.org/officeDocument/2006/relationships/hyperlink" Target="mailto:lnesbitt@beckmeadtrust.org" TargetMode="External"/><Relationship Id="rId58" Type="http://schemas.openxmlformats.org/officeDocument/2006/relationships/hyperlink" Target="https://shorespace.org.uk/" TargetMode="External"/><Relationship Id="rId17" Type="http://schemas.openxmlformats.org/officeDocument/2006/relationships/hyperlink" Target="https://www.gov.uk/guidance/-governance-in-academy-trusts" TargetMode="External"/><Relationship Id="rId16" Type="http://schemas.openxmlformats.org/officeDocument/2006/relationships/hyperlink" Target="https://www.gov.uk/government/publications/working-together-to-safeguard-children--2" TargetMode="External"/><Relationship Id="rId19" Type="http://schemas.openxmlformats.org/officeDocument/2006/relationships/hyperlink" Target="http://www.legislation.gov.uk/ukpga/1989/41" TargetMode="External"/><Relationship Id="rId18" Type="http://schemas.openxmlformats.org/officeDocument/2006/relationships/hyperlink" Target="http://www.legislation.gov.uk/uksi/2014/3283/schedule/part/3/mad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rhwC1JS3sjXyT9gdQpEaAkY93A==">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